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5DD8" w14:textId="77777777" w:rsidR="001F5D12" w:rsidRPr="001F5D12" w:rsidRDefault="001F5D12" w:rsidP="001F5D12">
      <w:pPr>
        <w:spacing w:after="120" w:line="360" w:lineRule="auto"/>
        <w:rPr>
          <w:rFonts w:ascii="Helvetica" w:eastAsia="Times New Roman" w:hAnsi="Helvetica"/>
          <w:b/>
        </w:rPr>
      </w:pPr>
      <w:r w:rsidRPr="001F5D12">
        <w:rPr>
          <w:rFonts w:ascii="Helvetica" w:eastAsia="Times New Roman" w:hAnsi="Helvetica"/>
          <w:b/>
        </w:rPr>
        <w:t>Presseinformation</w:t>
      </w:r>
    </w:p>
    <w:p w14:paraId="346A0534" w14:textId="359CE9F3" w:rsidR="00567598" w:rsidRPr="00567598" w:rsidRDefault="00ED3C17" w:rsidP="00567598">
      <w:pPr>
        <w:pStyle w:val="KeinLeerraum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Jetzt bei Siblik: </w:t>
      </w:r>
      <w:r w:rsidR="006C32ED">
        <w:rPr>
          <w:b/>
          <w:sz w:val="32"/>
          <w:szCs w:val="32"/>
          <w:lang w:val="de-DE"/>
        </w:rPr>
        <w:t xml:space="preserve">Die </w:t>
      </w:r>
      <w:proofErr w:type="spellStart"/>
      <w:r w:rsidR="006C32ED">
        <w:rPr>
          <w:b/>
          <w:sz w:val="32"/>
          <w:szCs w:val="32"/>
          <w:lang w:val="de-DE"/>
        </w:rPr>
        <w:t>PowerTOP</w:t>
      </w:r>
      <w:proofErr w:type="spellEnd"/>
      <w:r w:rsidR="006C32ED">
        <w:rPr>
          <w:b/>
          <w:sz w:val="32"/>
          <w:szCs w:val="32"/>
          <w:lang w:val="de-DE"/>
        </w:rPr>
        <w:t xml:space="preserve">® </w:t>
      </w:r>
      <w:proofErr w:type="spellStart"/>
      <w:r w:rsidR="006C32ED">
        <w:rPr>
          <w:b/>
          <w:sz w:val="32"/>
          <w:szCs w:val="32"/>
          <w:lang w:val="de-DE"/>
        </w:rPr>
        <w:t>Xtra</w:t>
      </w:r>
      <w:proofErr w:type="spellEnd"/>
      <w:r w:rsidR="006C32ED">
        <w:rPr>
          <w:b/>
          <w:sz w:val="32"/>
          <w:szCs w:val="32"/>
          <w:lang w:val="de-DE"/>
        </w:rPr>
        <w:t xml:space="preserve"> Familie</w:t>
      </w:r>
    </w:p>
    <w:p w14:paraId="62567EA5" w14:textId="77777777" w:rsidR="00425FD4" w:rsidRPr="007D493E" w:rsidRDefault="00425FD4" w:rsidP="00425FD4">
      <w:pPr>
        <w:spacing w:line="312" w:lineRule="auto"/>
        <w:rPr>
          <w:rFonts w:ascii="Arial" w:eastAsia="Times New Roman" w:hAnsi="Arial" w:cs="Arial"/>
          <w:b/>
          <w:sz w:val="26"/>
          <w:szCs w:val="26"/>
          <w:lang w:eastAsia="en-GB"/>
        </w:rPr>
      </w:pPr>
    </w:p>
    <w:p w14:paraId="6BE13802" w14:textId="5FC7E285" w:rsidR="006C32ED" w:rsidRPr="006C32ED" w:rsidRDefault="00ED3C17" w:rsidP="006C32ED">
      <w:pPr>
        <w:pStyle w:val="KeinLeerraum"/>
        <w:spacing w:line="312" w:lineRule="auto"/>
        <w:rPr>
          <w:rFonts w:cs="Arial"/>
          <w:b/>
          <w:sz w:val="22"/>
          <w:lang w:val="de-DE"/>
        </w:rPr>
      </w:pPr>
      <w:r w:rsidRPr="00ED3C17">
        <w:rPr>
          <w:rFonts w:cs="Arial"/>
          <w:b/>
          <w:sz w:val="22"/>
          <w:lang w:val="de-DE"/>
        </w:rPr>
        <w:t xml:space="preserve">Plug in </w:t>
      </w:r>
      <w:proofErr w:type="spellStart"/>
      <w:r w:rsidRPr="00ED3C17">
        <w:rPr>
          <w:rFonts w:cs="Arial"/>
          <w:b/>
          <w:sz w:val="22"/>
          <w:lang w:val="de-DE"/>
        </w:rPr>
        <w:t>your</w:t>
      </w:r>
      <w:proofErr w:type="spellEnd"/>
      <w:r w:rsidRPr="00ED3C17">
        <w:rPr>
          <w:rFonts w:cs="Arial"/>
          <w:b/>
          <w:sz w:val="22"/>
          <w:lang w:val="de-DE"/>
        </w:rPr>
        <w:t xml:space="preserve"> </w:t>
      </w:r>
      <w:proofErr w:type="spellStart"/>
      <w:r w:rsidRPr="00ED3C17">
        <w:rPr>
          <w:rFonts w:cs="Arial"/>
          <w:b/>
          <w:sz w:val="22"/>
          <w:lang w:val="de-DE"/>
        </w:rPr>
        <w:t>future</w:t>
      </w:r>
      <w:proofErr w:type="spellEnd"/>
      <w:r w:rsidRPr="00ED3C17">
        <w:rPr>
          <w:rFonts w:cs="Arial"/>
          <w:b/>
          <w:sz w:val="22"/>
          <w:lang w:val="de-DE"/>
        </w:rPr>
        <w:t xml:space="preserve">! </w:t>
      </w:r>
      <w:r w:rsidR="006C32ED" w:rsidRPr="006C32ED">
        <w:rPr>
          <w:rFonts w:cs="Arial"/>
          <w:b/>
          <w:sz w:val="22"/>
          <w:lang w:val="de-DE"/>
        </w:rPr>
        <w:t xml:space="preserve">Als Spezialist für Steckvorrichtungen ist MENNEKES weltweit dafür bekannt, Standards zu setzen. Mit dem </w:t>
      </w:r>
      <w:proofErr w:type="spellStart"/>
      <w:r w:rsidR="006C32ED" w:rsidRPr="006C32ED">
        <w:rPr>
          <w:rFonts w:cs="Arial"/>
          <w:b/>
          <w:sz w:val="22"/>
          <w:lang w:val="de-DE"/>
        </w:rPr>
        <w:t>PowerTOP</w:t>
      </w:r>
      <w:proofErr w:type="spellEnd"/>
      <w:r w:rsidR="006C32ED" w:rsidRPr="006C32ED">
        <w:rPr>
          <w:rFonts w:cs="Arial"/>
          <w:b/>
          <w:sz w:val="22"/>
          <w:lang w:val="de-DE"/>
        </w:rPr>
        <w:t xml:space="preserve">® </w:t>
      </w:r>
      <w:proofErr w:type="spellStart"/>
      <w:r w:rsidR="006C32ED" w:rsidRPr="006C32ED">
        <w:rPr>
          <w:rFonts w:cs="Arial"/>
          <w:b/>
          <w:sz w:val="22"/>
          <w:lang w:val="de-DE"/>
        </w:rPr>
        <w:t>Xtra</w:t>
      </w:r>
      <w:proofErr w:type="spellEnd"/>
      <w:r w:rsidR="006C32ED" w:rsidRPr="006C32ED">
        <w:rPr>
          <w:rFonts w:cs="Arial"/>
          <w:b/>
          <w:sz w:val="22"/>
          <w:lang w:val="de-DE"/>
        </w:rPr>
        <w:t xml:space="preserve"> war es immer </w:t>
      </w:r>
      <w:r w:rsidR="006C32ED">
        <w:rPr>
          <w:rFonts w:cs="Arial"/>
          <w:b/>
          <w:sz w:val="22"/>
          <w:lang w:val="de-DE"/>
        </w:rPr>
        <w:t>der</w:t>
      </w:r>
      <w:r w:rsidR="006C32ED" w:rsidRPr="006C32ED">
        <w:rPr>
          <w:rFonts w:cs="Arial"/>
          <w:b/>
          <w:sz w:val="22"/>
          <w:lang w:val="de-DE"/>
        </w:rPr>
        <w:t xml:space="preserve"> Anspruch, den besten Stecker im Markt zu liefern. </w:t>
      </w:r>
      <w:r w:rsidR="0040519C">
        <w:rPr>
          <w:rFonts w:cs="Arial"/>
          <w:b/>
          <w:sz w:val="22"/>
          <w:lang w:val="de-DE"/>
        </w:rPr>
        <w:t xml:space="preserve">Nun </w:t>
      </w:r>
      <w:r w:rsidR="006C32ED" w:rsidRPr="006C32ED">
        <w:rPr>
          <w:rFonts w:cs="Arial"/>
          <w:b/>
          <w:sz w:val="22"/>
          <w:lang w:val="de-DE"/>
        </w:rPr>
        <w:t>ist die Familie mit den Varianten für 16 A und 32 A vollständig!</w:t>
      </w:r>
    </w:p>
    <w:p w14:paraId="20E244B0" w14:textId="77777777" w:rsidR="00567598" w:rsidRPr="00567598" w:rsidRDefault="00567598" w:rsidP="00567598">
      <w:pPr>
        <w:pStyle w:val="KeinLeerraum"/>
        <w:spacing w:line="312" w:lineRule="auto"/>
        <w:rPr>
          <w:rFonts w:cs="Arial"/>
          <w:sz w:val="22"/>
          <w:lang w:val="de-DE"/>
        </w:rPr>
      </w:pPr>
    </w:p>
    <w:p w14:paraId="4FF88021" w14:textId="4517766C" w:rsidR="006C32ED" w:rsidRPr="006C32ED" w:rsidRDefault="006C32ED" w:rsidP="006C32ED">
      <w:pPr>
        <w:spacing w:after="360"/>
        <w:textAlignment w:val="baseline"/>
        <w:rPr>
          <w:rFonts w:ascii="Arial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sz w:val="22"/>
          <w:szCs w:val="22"/>
          <w:lang w:eastAsia="en-US"/>
        </w:rPr>
        <w:t>Mennekes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hat das gesamte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 CEE-Know-how in einer klar strukturierten Produktfamilie gebündelt und </w:t>
      </w:r>
      <w:r>
        <w:rPr>
          <w:rFonts w:ascii="Arial" w:hAnsi="Arial" w:cs="Arial"/>
          <w:sz w:val="22"/>
          <w:szCs w:val="22"/>
          <w:lang w:eastAsia="en-US"/>
        </w:rPr>
        <w:t>die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 CEE-Stecker, Kupplungen und Phasenwender komplett neu definiert. In Zukunft gibt es nur n</w:t>
      </w:r>
      <w:r w:rsidR="00ED3C17">
        <w:rPr>
          <w:rFonts w:ascii="Arial" w:hAnsi="Arial" w:cs="Arial"/>
          <w:sz w:val="22"/>
          <w:szCs w:val="22"/>
          <w:lang w:eastAsia="en-US"/>
        </w:rPr>
        <w:t xml:space="preserve">och EINE </w:t>
      </w:r>
      <w:proofErr w:type="spellStart"/>
      <w:r w:rsidR="00ED3C17">
        <w:rPr>
          <w:rFonts w:ascii="Arial" w:hAnsi="Arial" w:cs="Arial"/>
          <w:sz w:val="22"/>
          <w:szCs w:val="22"/>
          <w:lang w:eastAsia="en-US"/>
        </w:rPr>
        <w:t>PowerTOP</w:t>
      </w:r>
      <w:proofErr w:type="spellEnd"/>
      <w:r w:rsidR="00ED3C17">
        <w:rPr>
          <w:rFonts w:ascii="Arial" w:hAnsi="Arial" w:cs="Arial"/>
          <w:sz w:val="22"/>
          <w:szCs w:val="22"/>
          <w:lang w:eastAsia="en-US"/>
        </w:rPr>
        <w:t xml:space="preserve">® </w:t>
      </w:r>
      <w:proofErr w:type="spellStart"/>
      <w:r w:rsidR="00ED3C17">
        <w:rPr>
          <w:rFonts w:ascii="Arial" w:hAnsi="Arial" w:cs="Arial"/>
          <w:sz w:val="22"/>
          <w:szCs w:val="22"/>
          <w:lang w:eastAsia="en-US"/>
        </w:rPr>
        <w:t>Xtra</w:t>
      </w:r>
      <w:proofErr w:type="spellEnd"/>
      <w:r w:rsidR="00ED3C17">
        <w:rPr>
          <w:rFonts w:ascii="Arial" w:hAnsi="Arial" w:cs="Arial"/>
          <w:sz w:val="22"/>
          <w:szCs w:val="22"/>
          <w:lang w:eastAsia="en-US"/>
        </w:rPr>
        <w:t xml:space="preserve"> Familie, </w:t>
      </w:r>
      <w:r w:rsidR="00ED3C17" w:rsidRPr="006C32ED">
        <w:rPr>
          <w:rFonts w:ascii="Arial" w:hAnsi="Arial" w:cs="Arial"/>
          <w:sz w:val="22"/>
          <w:szCs w:val="22"/>
          <w:lang w:eastAsia="en-US"/>
        </w:rPr>
        <w:t>mit Lösungen für jeden Einsatzbereich. Stecker, Kupplungen und Phasenwender wurden dabei vollständig überarbeitet und in jedem Detail optimiert!</w:t>
      </w:r>
    </w:p>
    <w:p w14:paraId="0B5854AC" w14:textId="7CCAA9B7" w:rsidR="006C32ED" w:rsidRPr="006C32ED" w:rsidRDefault="006C32ED" w:rsidP="006C32ED">
      <w:pPr>
        <w:spacing w:after="3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C32ED">
        <w:rPr>
          <w:rFonts w:ascii="Arial" w:hAnsi="Arial" w:cs="Arial"/>
          <w:sz w:val="22"/>
          <w:szCs w:val="22"/>
          <w:lang w:eastAsia="en-US"/>
        </w:rPr>
        <w:t xml:space="preserve">Zusammen mit dem bewährten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PowerTOP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®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Xtra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in 63 A oder 125 A setzt die neue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PowerTOP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®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Xtra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Familie </w:t>
      </w:r>
      <w:r w:rsidR="00ED3C17">
        <w:rPr>
          <w:rFonts w:ascii="Arial" w:hAnsi="Arial" w:cs="Arial"/>
          <w:sz w:val="22"/>
          <w:szCs w:val="22"/>
          <w:lang w:eastAsia="en-US"/>
        </w:rPr>
        <w:t>den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 CEE-Standard von 16 A bis 125 A – komplett mit X-CONTACT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inside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>!</w:t>
      </w:r>
    </w:p>
    <w:p w14:paraId="3C8FC878" w14:textId="7A3AA65C" w:rsidR="006C32ED" w:rsidRDefault="006C32ED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C32ED">
        <w:rPr>
          <w:rFonts w:ascii="Arial" w:hAnsi="Arial" w:cs="Arial"/>
          <w:b/>
          <w:sz w:val="22"/>
          <w:szCs w:val="22"/>
          <w:lang w:eastAsia="en-US"/>
        </w:rPr>
        <w:t>Ergonomie neu gedacht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 -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PowerTOP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®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Xtra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3C17">
        <w:rPr>
          <w:rFonts w:ascii="Arial" w:hAnsi="Arial" w:cs="Arial"/>
          <w:sz w:val="22"/>
          <w:szCs w:val="22"/>
          <w:lang w:eastAsia="en-US"/>
        </w:rPr>
        <w:t>lieg</w:t>
      </w:r>
      <w:r w:rsidR="0040519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perfekt in der Hand </w:t>
      </w:r>
      <w:r w:rsidR="0040519C">
        <w:rPr>
          <w:rFonts w:ascii="Arial" w:hAnsi="Arial" w:cs="Arial"/>
          <w:sz w:val="22"/>
          <w:szCs w:val="22"/>
          <w:lang w:eastAsia="en-US"/>
        </w:rPr>
        <w:t xml:space="preserve">und </w:t>
      </w:r>
      <w:r w:rsidR="00ED3C17">
        <w:rPr>
          <w:rFonts w:ascii="Arial" w:hAnsi="Arial" w:cs="Arial"/>
          <w:sz w:val="22"/>
          <w:szCs w:val="22"/>
          <w:lang w:eastAsia="en-US"/>
        </w:rPr>
        <w:t>ist</w:t>
      </w:r>
      <w:r w:rsidR="0040519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genau so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geformt, dass </w:t>
      </w:r>
      <w:r w:rsidR="00ED3C17">
        <w:rPr>
          <w:rFonts w:ascii="Arial" w:hAnsi="Arial" w:cs="Arial"/>
          <w:sz w:val="22"/>
          <w:szCs w:val="22"/>
          <w:lang w:eastAsia="en-US"/>
        </w:rPr>
        <w:t>das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 Design im Praxiseinsatz jeden Handgriff einfach perfekt unterstützt. Die neue ergonomische Gehäuseform </w:t>
      </w:r>
      <w:r w:rsidR="00ED3C17">
        <w:rPr>
          <w:rFonts w:ascii="Arial" w:hAnsi="Arial" w:cs="Arial"/>
          <w:sz w:val="22"/>
          <w:szCs w:val="22"/>
          <w:lang w:eastAsia="en-US"/>
        </w:rPr>
        <w:t xml:space="preserve">wird durch </w:t>
      </w:r>
      <w:r w:rsidRPr="006C32ED">
        <w:rPr>
          <w:rFonts w:ascii="Arial" w:hAnsi="Arial" w:cs="Arial"/>
          <w:sz w:val="22"/>
          <w:szCs w:val="22"/>
          <w:lang w:eastAsia="en-US"/>
        </w:rPr>
        <w:t>rutschhemmende Oberflächen</w:t>
      </w:r>
      <w:r w:rsidR="00ED3C17">
        <w:rPr>
          <w:rFonts w:ascii="Arial" w:hAnsi="Arial" w:cs="Arial"/>
          <w:sz w:val="22"/>
          <w:szCs w:val="22"/>
          <w:lang w:eastAsia="en-US"/>
        </w:rPr>
        <w:t xml:space="preserve"> unterstützt</w:t>
      </w:r>
      <w:r w:rsidRPr="006C32ED">
        <w:rPr>
          <w:rFonts w:ascii="Arial" w:hAnsi="Arial" w:cs="Arial"/>
          <w:sz w:val="22"/>
          <w:szCs w:val="22"/>
          <w:lang w:eastAsia="en-US"/>
        </w:rPr>
        <w:t>.</w:t>
      </w:r>
    </w:p>
    <w:p w14:paraId="70F8AF9D" w14:textId="77777777" w:rsidR="00ED3C17" w:rsidRPr="006C32ED" w:rsidRDefault="00ED3C17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4DA4CD65" w14:textId="3AFFC8A3" w:rsidR="006C32ED" w:rsidRDefault="006C32ED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C32ED">
        <w:rPr>
          <w:rFonts w:ascii="Arial" w:hAnsi="Arial" w:cs="Arial"/>
          <w:b/>
          <w:sz w:val="22"/>
          <w:szCs w:val="22"/>
          <w:lang w:eastAsia="en-US"/>
        </w:rPr>
        <w:t>Komfortable Monta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ge, minimierter Werkzeugeinsatz - </w:t>
      </w:r>
      <w:r w:rsidR="00ED3C17">
        <w:rPr>
          <w:rFonts w:ascii="Arial" w:hAnsi="Arial" w:cs="Arial"/>
          <w:sz w:val="22"/>
          <w:szCs w:val="22"/>
          <w:lang w:eastAsia="en-US"/>
        </w:rPr>
        <w:t>D</w:t>
      </w:r>
      <w:r w:rsidR="00ED3C17" w:rsidRPr="006C32ED">
        <w:rPr>
          <w:rFonts w:ascii="Arial" w:hAnsi="Arial" w:cs="Arial"/>
          <w:sz w:val="22"/>
          <w:szCs w:val="22"/>
          <w:lang w:eastAsia="en-US"/>
        </w:rPr>
        <w:t xml:space="preserve">as selbstfindende Gewinde des Gehäuses, der Verriegelungsschieber sowie die Kabelverschraubung </w:t>
      </w:r>
      <w:r w:rsidR="00ED3C17">
        <w:rPr>
          <w:rFonts w:ascii="Arial" w:hAnsi="Arial" w:cs="Arial"/>
          <w:sz w:val="22"/>
          <w:szCs w:val="22"/>
          <w:lang w:eastAsia="en-US"/>
        </w:rPr>
        <w:t>perfektionieren den Montageprozess.</w:t>
      </w:r>
    </w:p>
    <w:p w14:paraId="70659F11" w14:textId="77777777" w:rsidR="00ED3C17" w:rsidRPr="006C32ED" w:rsidRDefault="00ED3C17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50A24C2D" w14:textId="01C0F833" w:rsidR="006C32ED" w:rsidRDefault="006C32ED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C32ED">
        <w:rPr>
          <w:rFonts w:ascii="Arial" w:hAnsi="Arial" w:cs="Arial"/>
          <w:b/>
          <w:sz w:val="22"/>
          <w:szCs w:val="22"/>
          <w:lang w:eastAsia="en-US"/>
        </w:rPr>
        <w:t>Einfacher und sicherer Ansc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hluss mit </w:t>
      </w:r>
      <w:proofErr w:type="spellStart"/>
      <w:r w:rsidR="00ED3C17">
        <w:rPr>
          <w:rFonts w:ascii="Arial" w:hAnsi="Arial" w:cs="Arial"/>
          <w:b/>
          <w:sz w:val="22"/>
          <w:szCs w:val="22"/>
          <w:lang w:eastAsia="en-US"/>
        </w:rPr>
        <w:t>SafeCONTACT</w:t>
      </w:r>
      <w:proofErr w:type="spellEnd"/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 - 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Beim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PowerTOP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®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Xtra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S erfolgt der Anschluss mit der </w:t>
      </w:r>
      <w:r w:rsidR="00ED3C17">
        <w:rPr>
          <w:rFonts w:ascii="Arial" w:hAnsi="Arial" w:cs="Arial"/>
          <w:sz w:val="22"/>
          <w:szCs w:val="22"/>
          <w:lang w:eastAsia="en-US"/>
        </w:rPr>
        <w:t>Schneidklemmtechnik</w:t>
      </w:r>
      <w:r w:rsidRPr="006C32ED">
        <w:rPr>
          <w:rFonts w:ascii="Arial" w:hAnsi="Arial" w:cs="Arial"/>
          <w:sz w:val="22"/>
          <w:szCs w:val="22"/>
          <w:lang w:eastAsia="en-US"/>
        </w:rPr>
        <w:t>.</w:t>
      </w:r>
      <w:r w:rsidR="00ED3C17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SafeCONTACT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ist die schraubenlose Anschlusstechnik für Stecker und Kupplungen. Farbcodierte Klemmen erleichtern den fehlerfreien Anschluss. </w:t>
      </w:r>
    </w:p>
    <w:p w14:paraId="23F77235" w14:textId="77777777" w:rsidR="00ED3C17" w:rsidRPr="006C32ED" w:rsidRDefault="00ED3C17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61E910F5" w14:textId="62DD0C20" w:rsidR="0040519C" w:rsidRDefault="006C32ED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C32ED">
        <w:rPr>
          <w:rFonts w:ascii="Arial" w:hAnsi="Arial" w:cs="Arial"/>
          <w:b/>
          <w:sz w:val="22"/>
          <w:szCs w:val="22"/>
          <w:lang w:eastAsia="en-US"/>
        </w:rPr>
        <w:t xml:space="preserve">Einfacher und sicherer 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Anschluss mit </w:t>
      </w:r>
      <w:proofErr w:type="spellStart"/>
      <w:r w:rsidR="00ED3C17">
        <w:rPr>
          <w:rFonts w:ascii="Arial" w:hAnsi="Arial" w:cs="Arial"/>
          <w:b/>
          <w:sz w:val="22"/>
          <w:szCs w:val="22"/>
          <w:lang w:eastAsia="en-US"/>
        </w:rPr>
        <w:t>ErgoCONTACT</w:t>
      </w:r>
      <w:proofErr w:type="spellEnd"/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 - </w:t>
      </w:r>
      <w:r w:rsidRPr="006C32ED">
        <w:rPr>
          <w:rFonts w:ascii="Arial" w:hAnsi="Arial" w:cs="Arial"/>
          <w:sz w:val="22"/>
          <w:szCs w:val="22"/>
          <w:lang w:eastAsia="en-US"/>
        </w:rPr>
        <w:t>Der entscheidende Ergonomie-Vorteil</w:t>
      </w:r>
      <w:r w:rsidR="00ED3C17">
        <w:rPr>
          <w:rFonts w:ascii="Arial" w:hAnsi="Arial" w:cs="Arial"/>
          <w:sz w:val="22"/>
          <w:szCs w:val="22"/>
          <w:lang w:eastAsia="en-US"/>
        </w:rPr>
        <w:t>! Der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 Schraubendreher </w:t>
      </w:r>
      <w:r w:rsidR="00ED3C17">
        <w:rPr>
          <w:rFonts w:ascii="Arial" w:hAnsi="Arial" w:cs="Arial"/>
          <w:sz w:val="22"/>
          <w:szCs w:val="22"/>
          <w:lang w:eastAsia="en-US"/>
        </w:rPr>
        <w:t xml:space="preserve">wird nicht 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von der Seite, sondern gerade angesetzt. So zielt der </w:t>
      </w:r>
      <w:r w:rsidR="00ED3C17">
        <w:rPr>
          <w:rFonts w:ascii="Arial" w:hAnsi="Arial" w:cs="Arial"/>
          <w:sz w:val="22"/>
          <w:szCs w:val="22"/>
          <w:lang w:eastAsia="en-US"/>
        </w:rPr>
        <w:t>Schraubdruck in den Haltegriff.</w:t>
      </w:r>
    </w:p>
    <w:p w14:paraId="4D75069E" w14:textId="77777777" w:rsidR="00ED3C17" w:rsidRDefault="00ED3C17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4CFC666B" w14:textId="0E62F961" w:rsidR="006C32ED" w:rsidRPr="006C32ED" w:rsidRDefault="006C32ED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C6E98">
        <w:rPr>
          <w:rFonts w:ascii="Arial" w:hAnsi="Arial" w:cs="Arial"/>
          <w:b/>
          <w:sz w:val="22"/>
          <w:szCs w:val="22"/>
          <w:lang w:eastAsia="en-US"/>
        </w:rPr>
        <w:t xml:space="preserve">X-CONTACT </w:t>
      </w:r>
      <w:proofErr w:type="spellStart"/>
      <w:r w:rsidRPr="002C6E98">
        <w:rPr>
          <w:rFonts w:ascii="Arial" w:hAnsi="Arial" w:cs="Arial"/>
          <w:b/>
          <w:sz w:val="22"/>
          <w:szCs w:val="22"/>
          <w:lang w:eastAsia="en-US"/>
        </w:rPr>
        <w:t>inside</w:t>
      </w:r>
      <w:proofErr w:type="spellEnd"/>
      <w:r w:rsidRPr="002C6E98">
        <w:rPr>
          <w:rFonts w:ascii="Arial" w:hAnsi="Arial" w:cs="Arial"/>
          <w:b/>
          <w:sz w:val="22"/>
          <w:szCs w:val="22"/>
          <w:lang w:eastAsia="en-US"/>
        </w:rPr>
        <w:t xml:space="preserve">! In der 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gesamten </w:t>
      </w:r>
      <w:proofErr w:type="spellStart"/>
      <w:r w:rsidR="00ED3C17">
        <w:rPr>
          <w:rFonts w:ascii="Arial" w:hAnsi="Arial" w:cs="Arial"/>
          <w:b/>
          <w:sz w:val="22"/>
          <w:szCs w:val="22"/>
          <w:lang w:eastAsia="en-US"/>
        </w:rPr>
        <w:t>PowerTOP</w:t>
      </w:r>
      <w:proofErr w:type="spellEnd"/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® </w:t>
      </w:r>
      <w:proofErr w:type="spellStart"/>
      <w:r w:rsidR="00ED3C17">
        <w:rPr>
          <w:rFonts w:ascii="Arial" w:hAnsi="Arial" w:cs="Arial"/>
          <w:b/>
          <w:sz w:val="22"/>
          <w:szCs w:val="22"/>
          <w:lang w:eastAsia="en-US"/>
        </w:rPr>
        <w:t>Xtra</w:t>
      </w:r>
      <w:proofErr w:type="spellEnd"/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 Familie - 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Die x-förmige Schlitzung und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Rillung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der Innenwand einer X-CONTACT Hülse entfaltet in der Anwendung vier konkrete Vorteilsdimensionen: innovativ, einfach, beständig und sicher - das X-Prinzip!</w:t>
      </w:r>
    </w:p>
    <w:p w14:paraId="0605BEAE" w14:textId="77777777" w:rsidR="00ED3C17" w:rsidRDefault="00ED3C17" w:rsidP="006C32ED">
      <w:pPr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</w:p>
    <w:p w14:paraId="262557BB" w14:textId="77777777" w:rsidR="00ED3C17" w:rsidRDefault="006C32ED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C6E98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Rundum wasserdicht </w:t>
      </w:r>
      <w:r w:rsidR="0082755B">
        <w:rPr>
          <w:rFonts w:ascii="Arial" w:hAnsi="Arial" w:cs="Arial"/>
          <w:b/>
          <w:sz w:val="22"/>
          <w:szCs w:val="22"/>
          <w:lang w:eastAsia="en-US"/>
        </w:rPr>
        <w:t xml:space="preserve">(IP 69) 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– selbst bei Hochdruckreinigung - </w:t>
      </w:r>
      <w:r w:rsidRPr="006C32ED">
        <w:rPr>
          <w:rFonts w:ascii="Arial" w:hAnsi="Arial" w:cs="Arial"/>
          <w:sz w:val="22"/>
          <w:szCs w:val="22"/>
          <w:lang w:eastAsia="en-US"/>
        </w:rPr>
        <w:t>Durch den konsequenten Einsatz der Zwei-Komponenten-Spritzgießtechnik wird die Qualität der Dichtelemente deutlich gesteigert.</w:t>
      </w:r>
    </w:p>
    <w:p w14:paraId="749912E8" w14:textId="77777777" w:rsidR="00ED3C17" w:rsidRDefault="00ED3C17" w:rsidP="00ED3C17">
      <w:pPr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1BDEA486" w14:textId="55270DC0" w:rsidR="00567598" w:rsidRDefault="006C32ED" w:rsidP="0040519C">
      <w:pPr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C6E98">
        <w:rPr>
          <w:rFonts w:ascii="Arial" w:hAnsi="Arial" w:cs="Arial"/>
          <w:b/>
          <w:sz w:val="22"/>
          <w:szCs w:val="22"/>
          <w:lang w:eastAsia="en-US"/>
        </w:rPr>
        <w:t>Intelligente Erkennung dank RFID-Transp</w:t>
      </w:r>
      <w:r w:rsidR="00ED3C17">
        <w:rPr>
          <w:rFonts w:ascii="Arial" w:hAnsi="Arial" w:cs="Arial"/>
          <w:b/>
          <w:sz w:val="22"/>
          <w:szCs w:val="22"/>
          <w:lang w:eastAsia="en-US"/>
        </w:rPr>
        <w:t xml:space="preserve">onder - </w:t>
      </w:r>
      <w:r w:rsidRPr="006C32ED">
        <w:rPr>
          <w:rFonts w:ascii="Arial" w:hAnsi="Arial" w:cs="Arial"/>
          <w:sz w:val="22"/>
          <w:szCs w:val="22"/>
          <w:lang w:eastAsia="en-US"/>
        </w:rPr>
        <w:t xml:space="preserve">Alle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PowerTOP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® 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Xtra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 von 16 A bis 32 A sind „RFID-</w:t>
      </w:r>
      <w:proofErr w:type="spellStart"/>
      <w:r w:rsidRPr="006C32ED">
        <w:rPr>
          <w:rFonts w:ascii="Arial" w:hAnsi="Arial" w:cs="Arial"/>
          <w:sz w:val="22"/>
          <w:szCs w:val="22"/>
          <w:lang w:eastAsia="en-US"/>
        </w:rPr>
        <w:t>ready</w:t>
      </w:r>
      <w:proofErr w:type="spellEnd"/>
      <w:r w:rsidRPr="006C32ED">
        <w:rPr>
          <w:rFonts w:ascii="Arial" w:hAnsi="Arial" w:cs="Arial"/>
          <w:sz w:val="22"/>
          <w:szCs w:val="22"/>
          <w:lang w:eastAsia="en-US"/>
        </w:rPr>
        <w:t xml:space="preserve">“. Als Zubehör ist eine Verschraubung mit integriertem RFID-Glastransponder nachrüstbar, der für alle herkömmlichen Lesegeräte (125 kHz) nutzbar ist. </w:t>
      </w:r>
    </w:p>
    <w:p w14:paraId="7162ECF3" w14:textId="77777777" w:rsidR="0040519C" w:rsidRDefault="0040519C" w:rsidP="0040519C">
      <w:pPr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7B29256D" w14:textId="77777777" w:rsidR="0040519C" w:rsidRDefault="0040519C" w:rsidP="0040519C">
      <w:pPr>
        <w:textAlignment w:val="baseline"/>
        <w:rPr>
          <w:rFonts w:cs="Arial"/>
          <w:sz w:val="22"/>
        </w:rPr>
      </w:pPr>
    </w:p>
    <w:p w14:paraId="421E031C" w14:textId="77777777" w:rsidR="00C70ECD" w:rsidRPr="00C70ECD" w:rsidRDefault="00C70ECD" w:rsidP="00C70ECD">
      <w:pPr>
        <w:spacing w:line="312" w:lineRule="auto"/>
        <w:jc w:val="both"/>
        <w:rPr>
          <w:rFonts w:ascii="Arial" w:eastAsia="Calibri" w:hAnsi="Arial" w:cs="Arial"/>
        </w:rPr>
      </w:pPr>
      <w:r w:rsidRPr="00C70ECD">
        <w:rPr>
          <w:rFonts w:ascii="Arial" w:eastAsia="Calibri" w:hAnsi="Arial" w:cs="Arial"/>
        </w:rPr>
        <w:t xml:space="preserve">Weitere Informationen erhalten Sie unter </w:t>
      </w:r>
      <w:hyperlink r:id="rId6" w:history="1">
        <w:r w:rsidRPr="00C70ECD">
          <w:rPr>
            <w:rFonts w:ascii="Arial" w:eastAsia="Calibri" w:hAnsi="Arial" w:cs="Arial"/>
            <w:color w:val="0000FF"/>
            <w:u w:val="single"/>
          </w:rPr>
          <w:t>www.siblik.com</w:t>
        </w:r>
      </w:hyperlink>
      <w:r w:rsidRPr="00C70ECD">
        <w:rPr>
          <w:rFonts w:ascii="Arial" w:eastAsia="Calibri" w:hAnsi="Arial" w:cs="Arial"/>
        </w:rPr>
        <w:t xml:space="preserve"> </w:t>
      </w:r>
    </w:p>
    <w:p w14:paraId="146A300D" w14:textId="77777777" w:rsidR="007C2EA8" w:rsidRPr="00C70ECD" w:rsidRDefault="007C2EA8" w:rsidP="00425FD4">
      <w:pPr>
        <w:pBdr>
          <w:bottom w:val="single" w:sz="4" w:space="1" w:color="auto"/>
        </w:pBdr>
        <w:rPr>
          <w:rFonts w:ascii="Arial" w:hAnsi="Arial" w:cs="Arial"/>
        </w:rPr>
      </w:pPr>
    </w:p>
    <w:p w14:paraId="48C22542" w14:textId="56476EB1" w:rsidR="00C70ECD" w:rsidRDefault="00C70ECD">
      <w:pPr>
        <w:rPr>
          <w:rFonts w:ascii="Arial" w:hAnsi="Arial" w:cs="Arial"/>
        </w:rPr>
      </w:pPr>
    </w:p>
    <w:p w14:paraId="5B1C3A34" w14:textId="77777777" w:rsidR="00C70ECD" w:rsidRPr="00C70ECD" w:rsidRDefault="00C70ECD" w:rsidP="00C70ECD">
      <w:pPr>
        <w:spacing w:line="360" w:lineRule="auto"/>
        <w:rPr>
          <w:rFonts w:ascii="Helvetica" w:eastAsia="Times New Roman" w:hAnsi="Helvetica"/>
          <w:b/>
          <w:bCs/>
        </w:rPr>
      </w:pPr>
      <w:r w:rsidRPr="00C70ECD">
        <w:rPr>
          <w:rFonts w:ascii="Helvetica" w:eastAsia="Times New Roman" w:hAnsi="Helvetica"/>
          <w:b/>
          <w:bCs/>
        </w:rPr>
        <w:t>Bildunterschrift</w:t>
      </w:r>
    </w:p>
    <w:p w14:paraId="64F1C5F0" w14:textId="77777777" w:rsidR="007C2EA8" w:rsidRDefault="007C2EA8" w:rsidP="00425FD4">
      <w:pPr>
        <w:pBdr>
          <w:bottom w:val="single" w:sz="4" w:space="1" w:color="auto"/>
        </w:pBdr>
        <w:rPr>
          <w:rFonts w:ascii="Arial" w:hAnsi="Arial" w:cs="Arial"/>
        </w:rPr>
      </w:pPr>
    </w:p>
    <w:p w14:paraId="2A437B5B" w14:textId="77777777" w:rsidR="00C70ECD" w:rsidRDefault="00C70ECD" w:rsidP="00425FD4">
      <w:pPr>
        <w:pBdr>
          <w:bottom w:val="single" w:sz="4" w:space="1" w:color="auto"/>
        </w:pBdr>
        <w:rPr>
          <w:rFonts w:ascii="Arial" w:hAnsi="Arial" w:cs="Arial"/>
        </w:rPr>
      </w:pPr>
    </w:p>
    <w:p w14:paraId="79E00C80" w14:textId="77777777" w:rsidR="00C70ECD" w:rsidRDefault="00B21EA8" w:rsidP="00425FD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EFD1289" wp14:editId="62AE9907">
            <wp:extent cx="4770120" cy="3180080"/>
            <wp:effectExtent l="0" t="0" r="508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NEKES_EverBOX_GR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C7E6B" w14:textId="77777777" w:rsidR="00C70ECD" w:rsidRDefault="00C70ECD" w:rsidP="00425FD4">
      <w:pPr>
        <w:pBdr>
          <w:bottom w:val="single" w:sz="4" w:space="1" w:color="auto"/>
        </w:pBdr>
        <w:rPr>
          <w:rFonts w:ascii="Arial" w:hAnsi="Arial" w:cs="Arial"/>
        </w:rPr>
      </w:pPr>
    </w:p>
    <w:p w14:paraId="489A8259" w14:textId="4DC14023" w:rsidR="00C70ECD" w:rsidRPr="00C70ECD" w:rsidRDefault="00C70ECD" w:rsidP="00C70ECD">
      <w:pPr>
        <w:pBdr>
          <w:bottom w:val="single" w:sz="4" w:space="1" w:color="auto"/>
        </w:pBdr>
        <w:rPr>
          <w:rFonts w:ascii="Arial" w:hAnsi="Arial" w:cs="Arial"/>
        </w:rPr>
      </w:pPr>
      <w:r w:rsidRPr="00C70ECD">
        <w:rPr>
          <w:rFonts w:ascii="Arial" w:hAnsi="Arial" w:cs="Arial"/>
        </w:rPr>
        <w:t xml:space="preserve">[Bild </w:t>
      </w:r>
      <w:r w:rsidR="00567598">
        <w:rPr>
          <w:rFonts w:ascii="Arial" w:hAnsi="Arial" w:cs="Arial"/>
        </w:rPr>
        <w:t>1</w:t>
      </w:r>
      <w:r w:rsidRPr="00C70ECD">
        <w:rPr>
          <w:rFonts w:ascii="Arial" w:hAnsi="Arial" w:cs="Arial"/>
        </w:rPr>
        <w:t xml:space="preserve">: </w:t>
      </w:r>
      <w:r w:rsidR="002C6E98">
        <w:rPr>
          <w:rFonts w:ascii="Arial" w:hAnsi="Arial" w:cs="Arial"/>
        </w:rPr>
        <w:t>PowerTOPXtra_1</w:t>
      </w:r>
      <w:r w:rsidR="00B21EA8">
        <w:rPr>
          <w:rFonts w:ascii="Arial" w:hAnsi="Arial" w:cs="Arial"/>
        </w:rPr>
        <w:t>.jpg</w:t>
      </w:r>
      <w:r w:rsidRPr="00C70ECD">
        <w:rPr>
          <w:rFonts w:ascii="Arial" w:hAnsi="Arial" w:cs="Arial"/>
        </w:rPr>
        <w:t>]</w:t>
      </w:r>
    </w:p>
    <w:p w14:paraId="559423AD" w14:textId="77777777" w:rsidR="002C6E98" w:rsidRPr="002C6E98" w:rsidRDefault="002C6E98" w:rsidP="002C6E98">
      <w:pPr>
        <w:pBdr>
          <w:bottom w:val="single" w:sz="4" w:space="1" w:color="auto"/>
        </w:pBdr>
        <w:spacing w:after="160" w:line="259" w:lineRule="auto"/>
        <w:rPr>
          <w:rFonts w:ascii="Arial" w:hAnsi="Arial" w:cs="Arial"/>
          <w:bCs/>
          <w:i/>
          <w:sz w:val="22"/>
          <w:szCs w:val="22"/>
          <w:lang w:eastAsia="en-US"/>
        </w:rPr>
      </w:pPr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 xml:space="preserve">Mit dem </w:t>
      </w:r>
      <w:proofErr w:type="spellStart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>PowerTOP</w:t>
      </w:r>
      <w:proofErr w:type="spellEnd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 xml:space="preserve">® </w:t>
      </w:r>
      <w:proofErr w:type="spellStart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>Xtra</w:t>
      </w:r>
      <w:proofErr w:type="spellEnd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 xml:space="preserve"> war es immer unser Anspruch, den besten Stecker im Markt zu liefern. Bisher nur in 63 A und 125 A verfügbar, ist die Familie nun mit den Varianten für 16 A und 32 A vollständig! </w:t>
      </w:r>
    </w:p>
    <w:p w14:paraId="12624F57" w14:textId="77777777" w:rsidR="00567598" w:rsidRDefault="00B21EA8" w:rsidP="00C70ECD">
      <w:pPr>
        <w:pBdr>
          <w:bottom w:val="single" w:sz="4" w:space="1" w:color="auto"/>
        </w:pBd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lastRenderedPageBreak/>
        <w:drawing>
          <wp:inline distT="0" distB="0" distL="0" distR="0" wp14:anchorId="577045C3" wp14:editId="7DDFF427">
            <wp:extent cx="4090416" cy="1636628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NEKES_Mobiler_Vertei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163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885B" w14:textId="1BA455B7" w:rsidR="00567598" w:rsidRPr="00C70ECD" w:rsidRDefault="00567598" w:rsidP="00567598">
      <w:pPr>
        <w:pBdr>
          <w:bottom w:val="single" w:sz="4" w:space="1" w:color="auto"/>
        </w:pBdr>
        <w:rPr>
          <w:rFonts w:ascii="Arial" w:hAnsi="Arial" w:cs="Arial"/>
        </w:rPr>
      </w:pPr>
      <w:r w:rsidRPr="00C70ECD">
        <w:rPr>
          <w:rFonts w:ascii="Arial" w:hAnsi="Arial" w:cs="Arial"/>
        </w:rPr>
        <w:t xml:space="preserve">[Bild </w:t>
      </w:r>
      <w:r>
        <w:rPr>
          <w:rFonts w:ascii="Arial" w:hAnsi="Arial" w:cs="Arial"/>
        </w:rPr>
        <w:t>2</w:t>
      </w:r>
      <w:r w:rsidRPr="00C70ECD">
        <w:rPr>
          <w:rFonts w:ascii="Arial" w:hAnsi="Arial" w:cs="Arial"/>
        </w:rPr>
        <w:t xml:space="preserve">: </w:t>
      </w:r>
      <w:r w:rsidR="002C6E98">
        <w:rPr>
          <w:rFonts w:ascii="Arial" w:hAnsi="Arial" w:cs="Arial"/>
        </w:rPr>
        <w:t>PowerTOPXtra_2</w:t>
      </w:r>
      <w:r w:rsidR="00B21EA8">
        <w:rPr>
          <w:rFonts w:ascii="Arial" w:hAnsi="Arial" w:cs="Arial"/>
        </w:rPr>
        <w:t>.jpg</w:t>
      </w:r>
      <w:r w:rsidRPr="00C70ECD">
        <w:rPr>
          <w:rFonts w:ascii="Arial" w:hAnsi="Arial" w:cs="Arial"/>
        </w:rPr>
        <w:t>]</w:t>
      </w:r>
    </w:p>
    <w:p w14:paraId="69068AFE" w14:textId="77777777" w:rsidR="002C6E98" w:rsidRPr="002C6E98" w:rsidRDefault="002C6E98" w:rsidP="002C6E98">
      <w:pPr>
        <w:pBdr>
          <w:bottom w:val="single" w:sz="4" w:space="1" w:color="auto"/>
        </w:pBdr>
        <w:spacing w:after="160" w:line="259" w:lineRule="auto"/>
        <w:rPr>
          <w:rFonts w:ascii="Arial" w:hAnsi="Arial" w:cs="Arial"/>
          <w:bCs/>
          <w:i/>
          <w:sz w:val="22"/>
          <w:szCs w:val="22"/>
          <w:lang w:eastAsia="en-US"/>
        </w:rPr>
      </w:pPr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 xml:space="preserve">In der Praxis ist jeder Handgriff entscheidend. Unter härtesten Bedingungen ist die optimale ergonomische Passform ein Muss in puncto Anwendungskomfort und Sicherheit! Daher ist ergonomische Perfektion der Leitgedanke des </w:t>
      </w:r>
      <w:proofErr w:type="spellStart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>PowerTOP</w:t>
      </w:r>
      <w:proofErr w:type="spellEnd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 xml:space="preserve">® </w:t>
      </w:r>
      <w:proofErr w:type="spellStart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>Xtra</w:t>
      </w:r>
      <w:proofErr w:type="spellEnd"/>
      <w:r w:rsidRPr="002C6E98">
        <w:rPr>
          <w:rFonts w:ascii="Arial" w:hAnsi="Arial" w:cs="Arial"/>
          <w:bCs/>
          <w:i/>
          <w:sz w:val="22"/>
          <w:szCs w:val="22"/>
          <w:lang w:eastAsia="en-US"/>
        </w:rPr>
        <w:t xml:space="preserve"> Designs! </w:t>
      </w:r>
    </w:p>
    <w:p w14:paraId="710F12EF" w14:textId="77777777" w:rsidR="00567598" w:rsidRPr="00C70ECD" w:rsidRDefault="00567598" w:rsidP="00C70ECD">
      <w:pPr>
        <w:pBdr>
          <w:bottom w:val="single" w:sz="4" w:space="1" w:color="auto"/>
        </w:pBdr>
        <w:rPr>
          <w:rFonts w:ascii="Arial" w:hAnsi="Arial" w:cs="Arial"/>
          <w:i/>
        </w:rPr>
      </w:pPr>
    </w:p>
    <w:p w14:paraId="6A5655B4" w14:textId="459E4C6B" w:rsidR="00C70ECD" w:rsidRPr="00C70ECD" w:rsidRDefault="00C70ECD" w:rsidP="00C70ECD">
      <w:pPr>
        <w:pBdr>
          <w:bottom w:val="single" w:sz="4" w:space="1" w:color="auto"/>
        </w:pBdr>
        <w:jc w:val="right"/>
        <w:rPr>
          <w:rFonts w:ascii="Arial" w:hAnsi="Arial" w:cs="Arial"/>
          <w:i/>
        </w:rPr>
      </w:pPr>
      <w:r w:rsidRPr="00C70ECD">
        <w:rPr>
          <w:rFonts w:ascii="Arial" w:hAnsi="Arial" w:cs="Arial"/>
          <w:i/>
        </w:rPr>
        <w:t>Foto</w:t>
      </w:r>
      <w:r w:rsidR="0082755B">
        <w:rPr>
          <w:rFonts w:ascii="Arial" w:hAnsi="Arial" w:cs="Arial"/>
          <w:i/>
        </w:rPr>
        <w:t>s</w:t>
      </w:r>
      <w:r w:rsidRPr="00C70ECD">
        <w:rPr>
          <w:rFonts w:ascii="Arial" w:hAnsi="Arial" w:cs="Arial"/>
          <w:i/>
        </w:rPr>
        <w:t xml:space="preserve">: </w:t>
      </w:r>
      <w:r w:rsidR="0082755B">
        <w:rPr>
          <w:rFonts w:ascii="Arial" w:hAnsi="Arial" w:cs="Arial"/>
          <w:i/>
        </w:rPr>
        <w:t>MENNEKES Elektrotechnik GmbH &amp; Co. KG</w:t>
      </w:r>
    </w:p>
    <w:p w14:paraId="0D22D666" w14:textId="77777777" w:rsidR="00C70ECD" w:rsidRPr="00C70ECD" w:rsidRDefault="00C70ECD" w:rsidP="00425FD4">
      <w:pPr>
        <w:pBdr>
          <w:bottom w:val="single" w:sz="4" w:space="1" w:color="auto"/>
        </w:pBdr>
        <w:rPr>
          <w:rFonts w:ascii="Arial" w:hAnsi="Arial" w:cs="Arial"/>
        </w:rPr>
      </w:pPr>
    </w:p>
    <w:p w14:paraId="0C87D223" w14:textId="77777777" w:rsidR="007C2EA8" w:rsidRDefault="007C2EA8" w:rsidP="00425FD4">
      <w:pPr>
        <w:pBdr>
          <w:bottom w:val="single" w:sz="4" w:space="1" w:color="auto"/>
        </w:pBdr>
      </w:pPr>
    </w:p>
    <w:p w14:paraId="51953C57" w14:textId="77777777" w:rsidR="00150CE3" w:rsidRDefault="00150CE3" w:rsidP="00425FD4">
      <w:pPr>
        <w:spacing w:line="360" w:lineRule="auto"/>
        <w:rPr>
          <w:rFonts w:eastAsia="Times New Roman"/>
          <w:b/>
          <w:bCs/>
          <w:sz w:val="20"/>
          <w:szCs w:val="20"/>
        </w:rPr>
      </w:pPr>
    </w:p>
    <w:p w14:paraId="6538B536" w14:textId="77777777" w:rsidR="00150CE3" w:rsidRPr="00A707EF" w:rsidRDefault="00150CE3" w:rsidP="00425FD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707EF">
        <w:rPr>
          <w:rFonts w:ascii="Arial" w:eastAsia="Times New Roman" w:hAnsi="Arial" w:cs="Arial"/>
          <w:b/>
          <w:bCs/>
          <w:sz w:val="20"/>
          <w:szCs w:val="20"/>
        </w:rPr>
        <w:t>SIBLIK. Wir schalten schneller</w:t>
      </w:r>
      <w:r w:rsidR="007C6418" w:rsidRPr="00A707EF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B8CD021" w14:textId="77777777" w:rsidR="00150CE3" w:rsidRPr="00A707EF" w:rsidRDefault="00150CE3" w:rsidP="00425FD4">
      <w:pPr>
        <w:rPr>
          <w:rFonts w:ascii="Arial" w:eastAsia="Times New Roman" w:hAnsi="Arial" w:cs="Arial"/>
          <w:sz w:val="20"/>
          <w:szCs w:val="20"/>
        </w:rPr>
      </w:pPr>
      <w:r w:rsidRPr="00A707EF">
        <w:rPr>
          <w:rFonts w:ascii="Arial" w:hAnsi="Arial" w:cs="Arial"/>
          <w:sz w:val="20"/>
          <w:szCs w:val="20"/>
        </w:rPr>
        <w:t xml:space="preserve">Siblik Elektrik ist ein österreichweit tätiges Unternehmen mit Hauptsitz in Wien. Namhafte in- und ausländische Hersteller aus der Elektro- und Haustechnik-Branche sind eng mit Siblik verbunden und werden exklusiv in Österreich vertreten. Das traditionsreiche Unternehmen wurde 1938 gegründet und blickt somit auf </w:t>
      </w:r>
      <w:proofErr w:type="gramStart"/>
      <w:r w:rsidR="007026F7" w:rsidRPr="00A707EF">
        <w:rPr>
          <w:rFonts w:ascii="Arial" w:hAnsi="Arial" w:cs="Arial"/>
          <w:sz w:val="20"/>
          <w:szCs w:val="20"/>
        </w:rPr>
        <w:t xml:space="preserve">80 </w:t>
      </w:r>
      <w:r w:rsidRPr="00A707EF">
        <w:rPr>
          <w:rFonts w:ascii="Arial" w:hAnsi="Arial" w:cs="Arial"/>
          <w:sz w:val="20"/>
          <w:szCs w:val="20"/>
        </w:rPr>
        <w:t xml:space="preserve"> Jahre</w:t>
      </w:r>
      <w:proofErr w:type="gramEnd"/>
      <w:r w:rsidRPr="00A707EF">
        <w:rPr>
          <w:rFonts w:ascii="Arial" w:hAnsi="Arial" w:cs="Arial"/>
          <w:sz w:val="20"/>
          <w:szCs w:val="20"/>
        </w:rPr>
        <w:t xml:space="preserve"> Handelsvertretung zurück. Heute beschäftigt Siblik Elektrik über 150 </w:t>
      </w:r>
      <w:proofErr w:type="spellStart"/>
      <w:r w:rsidRPr="00A707EF">
        <w:rPr>
          <w:rFonts w:ascii="Arial" w:hAnsi="Arial" w:cs="Arial"/>
          <w:sz w:val="20"/>
          <w:szCs w:val="20"/>
        </w:rPr>
        <w:t>Mitarbeiter</w:t>
      </w:r>
      <w:r w:rsidR="007026F7" w:rsidRPr="00A707EF">
        <w:rPr>
          <w:rFonts w:ascii="Arial" w:hAnsi="Arial" w:cs="Arial"/>
          <w:sz w:val="20"/>
          <w:szCs w:val="20"/>
        </w:rPr>
        <w:t>Innen</w:t>
      </w:r>
      <w:proofErr w:type="spellEnd"/>
      <w:r w:rsidRPr="00A707EF">
        <w:rPr>
          <w:rFonts w:ascii="Arial" w:hAnsi="Arial" w:cs="Arial"/>
          <w:sz w:val="20"/>
          <w:szCs w:val="20"/>
        </w:rPr>
        <w:t xml:space="preserve"> an 4 Standorten, in Wien, Graz, Vöcklabruck und Innsbruck.</w:t>
      </w:r>
    </w:p>
    <w:p w14:paraId="741950F6" w14:textId="77777777" w:rsidR="00150CE3" w:rsidRPr="00A707EF" w:rsidRDefault="00150CE3" w:rsidP="00425FD4">
      <w:pPr>
        <w:rPr>
          <w:rFonts w:ascii="Arial" w:eastAsia="Times New Roman" w:hAnsi="Arial" w:cs="Arial"/>
          <w:sz w:val="20"/>
          <w:szCs w:val="20"/>
        </w:rPr>
      </w:pPr>
    </w:p>
    <w:p w14:paraId="0A43D871" w14:textId="77777777" w:rsidR="00150CE3" w:rsidRPr="00A707EF" w:rsidRDefault="00150CE3" w:rsidP="00425FD4">
      <w:pPr>
        <w:rPr>
          <w:rFonts w:ascii="Arial" w:eastAsia="Times New Roman" w:hAnsi="Arial" w:cs="Arial"/>
          <w:sz w:val="20"/>
          <w:szCs w:val="20"/>
        </w:rPr>
      </w:pPr>
      <w:r w:rsidRPr="00A707EF">
        <w:rPr>
          <w:rFonts w:ascii="Arial" w:eastAsia="Times New Roman" w:hAnsi="Arial" w:cs="Arial"/>
          <w:sz w:val="20"/>
          <w:szCs w:val="20"/>
        </w:rPr>
        <w:t xml:space="preserve">Mehr Informationen unter </w:t>
      </w:r>
      <w:hyperlink r:id="rId9" w:history="1">
        <w:r w:rsidRPr="00A707EF">
          <w:rPr>
            <w:rStyle w:val="Link"/>
            <w:rFonts w:ascii="Arial" w:eastAsia="Times New Roman" w:hAnsi="Arial" w:cs="Arial"/>
            <w:sz w:val="20"/>
            <w:szCs w:val="20"/>
          </w:rPr>
          <w:t>www.siblik.com</w:t>
        </w:r>
      </w:hyperlink>
      <w:r w:rsidRPr="00A707E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D33041" w14:textId="77777777" w:rsidR="00150CE3" w:rsidRPr="00A707EF" w:rsidRDefault="00150CE3" w:rsidP="00425FD4">
      <w:pPr>
        <w:spacing w:line="360" w:lineRule="auto"/>
        <w:rPr>
          <w:rFonts w:ascii="Arial" w:eastAsia="Times New Roman" w:hAnsi="Arial" w:cs="Arial"/>
        </w:rPr>
      </w:pPr>
    </w:p>
    <w:p w14:paraId="2BEF1936" w14:textId="77777777" w:rsidR="00150CE3" w:rsidRPr="00A707EF" w:rsidRDefault="00150CE3" w:rsidP="00425FD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707EF">
        <w:rPr>
          <w:rFonts w:ascii="Arial" w:eastAsia="Times New Roman" w:hAnsi="Arial" w:cs="Arial"/>
          <w:b/>
          <w:bCs/>
          <w:sz w:val="20"/>
          <w:szCs w:val="20"/>
        </w:rPr>
        <w:t>Pressekontakt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3803"/>
      </w:tblGrid>
      <w:tr w:rsidR="00150CE3" w:rsidRPr="00A707EF" w14:paraId="1EA2FC39" w14:textId="77777777" w:rsidTr="00150CE3">
        <w:tc>
          <w:tcPr>
            <w:tcW w:w="4038" w:type="dxa"/>
            <w:hideMark/>
          </w:tcPr>
          <w:p w14:paraId="0D6E6461" w14:textId="5F0D9C2D" w:rsidR="00ED3C17" w:rsidRDefault="00ED3C17" w:rsidP="00425FD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Nina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Hellar</w:t>
            </w:r>
            <w:proofErr w:type="spellEnd"/>
          </w:p>
          <w:p w14:paraId="0EA7002A" w14:textId="77777777" w:rsidR="00150CE3" w:rsidRPr="00A707EF" w:rsidRDefault="00150CE3" w:rsidP="00425FD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proofErr w:type="spellStart"/>
            <w:r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Siblik</w:t>
            </w:r>
            <w:proofErr w:type="spellEnd"/>
            <w:r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Elektrik</w:t>
            </w:r>
            <w:proofErr w:type="spellEnd"/>
            <w:r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33D9"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GmbH</w:t>
            </w:r>
            <w:proofErr w:type="spellEnd"/>
            <w:r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&amp; Co. KG</w:t>
            </w:r>
          </w:p>
          <w:p w14:paraId="37BE130A" w14:textId="77777777" w:rsidR="00150CE3" w:rsidRPr="00A707EF" w:rsidRDefault="000D70E9" w:rsidP="00425FD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+43 1 68 006 136</w:t>
            </w:r>
          </w:p>
          <w:p w14:paraId="11ED40ED" w14:textId="1DF0F633" w:rsidR="00150CE3" w:rsidRPr="00A707EF" w:rsidRDefault="00ED3C17" w:rsidP="00ED3C1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nina.hellar</w:t>
            </w:r>
            <w:r w:rsidR="00150CE3" w:rsidRPr="00A707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@siblik.com</w:t>
            </w:r>
          </w:p>
        </w:tc>
        <w:tc>
          <w:tcPr>
            <w:tcW w:w="4039" w:type="dxa"/>
          </w:tcPr>
          <w:p w14:paraId="55E072DA" w14:textId="77777777" w:rsidR="00150CE3" w:rsidRPr="00A707EF" w:rsidRDefault="00150CE3" w:rsidP="00425FD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035BACB3" w14:textId="6BB42EFA" w:rsidR="000C347C" w:rsidRPr="00A707EF" w:rsidRDefault="000C347C" w:rsidP="00ED3C17">
      <w:pPr>
        <w:rPr>
          <w:rFonts w:ascii="Arial" w:hAnsi="Arial" w:cs="Arial"/>
        </w:rPr>
      </w:pPr>
      <w:bookmarkStart w:id="0" w:name="_GoBack"/>
      <w:bookmarkEnd w:id="0"/>
    </w:p>
    <w:sectPr w:rsidR="000C347C" w:rsidRPr="00A707EF" w:rsidSect="001F5D12">
      <w:headerReference w:type="default" r:id="rId10"/>
      <w:footerReference w:type="default" r:id="rId11"/>
      <w:pgSz w:w="11906" w:h="16838"/>
      <w:pgMar w:top="2094" w:right="3401" w:bottom="212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57D25" w14:textId="77777777" w:rsidR="009043C9" w:rsidRDefault="009043C9" w:rsidP="00413261">
      <w:r>
        <w:separator/>
      </w:r>
    </w:p>
  </w:endnote>
  <w:endnote w:type="continuationSeparator" w:id="0">
    <w:p w14:paraId="7B67FBB6" w14:textId="77777777" w:rsidR="009043C9" w:rsidRDefault="009043C9" w:rsidP="0041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DC84" w14:textId="77777777" w:rsidR="00413261" w:rsidRDefault="007026F7" w:rsidP="00E63380">
    <w:pPr>
      <w:jc w:val="right"/>
    </w:pPr>
    <w:r>
      <w:t>www.siblik.com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64446" w14:textId="77777777" w:rsidR="009043C9" w:rsidRDefault="009043C9" w:rsidP="00413261">
      <w:r>
        <w:separator/>
      </w:r>
    </w:p>
  </w:footnote>
  <w:footnote w:type="continuationSeparator" w:id="0">
    <w:p w14:paraId="7689512D" w14:textId="77777777" w:rsidR="009043C9" w:rsidRDefault="009043C9" w:rsidP="004132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FBD7" w14:textId="77777777" w:rsidR="00413261" w:rsidRDefault="00413261" w:rsidP="0041326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3DA65FB4" wp14:editId="32B2527C">
          <wp:extent cx="673994" cy="5715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lik Logo 4C_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46" cy="57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93"/>
    <w:rsid w:val="00010B72"/>
    <w:rsid w:val="00011E56"/>
    <w:rsid w:val="000217C0"/>
    <w:rsid w:val="00061278"/>
    <w:rsid w:val="000C347C"/>
    <w:rsid w:val="000C465A"/>
    <w:rsid w:val="000C68FC"/>
    <w:rsid w:val="000D6481"/>
    <w:rsid w:val="000D70E9"/>
    <w:rsid w:val="0011003A"/>
    <w:rsid w:val="00150CE3"/>
    <w:rsid w:val="00152A8B"/>
    <w:rsid w:val="001B03B6"/>
    <w:rsid w:val="001B51C7"/>
    <w:rsid w:val="001B75DE"/>
    <w:rsid w:val="001D24C8"/>
    <w:rsid w:val="001F5D12"/>
    <w:rsid w:val="00225650"/>
    <w:rsid w:val="002328D9"/>
    <w:rsid w:val="002479F8"/>
    <w:rsid w:val="002679AE"/>
    <w:rsid w:val="002C6E98"/>
    <w:rsid w:val="002E63E0"/>
    <w:rsid w:val="00317210"/>
    <w:rsid w:val="003671F1"/>
    <w:rsid w:val="003A3427"/>
    <w:rsid w:val="003D27A2"/>
    <w:rsid w:val="003E4FC6"/>
    <w:rsid w:val="0040519C"/>
    <w:rsid w:val="00413261"/>
    <w:rsid w:val="00425FD4"/>
    <w:rsid w:val="0043799C"/>
    <w:rsid w:val="005502FF"/>
    <w:rsid w:val="00552AA6"/>
    <w:rsid w:val="00567598"/>
    <w:rsid w:val="00577C06"/>
    <w:rsid w:val="005928F1"/>
    <w:rsid w:val="005A3EF5"/>
    <w:rsid w:val="005A63D6"/>
    <w:rsid w:val="005B1A10"/>
    <w:rsid w:val="005F37D9"/>
    <w:rsid w:val="00654F50"/>
    <w:rsid w:val="006C32ED"/>
    <w:rsid w:val="006D03EF"/>
    <w:rsid w:val="006E5D51"/>
    <w:rsid w:val="007026F7"/>
    <w:rsid w:val="00734216"/>
    <w:rsid w:val="00743B0A"/>
    <w:rsid w:val="00747F93"/>
    <w:rsid w:val="00757B67"/>
    <w:rsid w:val="0077155A"/>
    <w:rsid w:val="007B08E6"/>
    <w:rsid w:val="007C2EA8"/>
    <w:rsid w:val="007C6418"/>
    <w:rsid w:val="00800381"/>
    <w:rsid w:val="00812BE9"/>
    <w:rsid w:val="0082755B"/>
    <w:rsid w:val="008334FF"/>
    <w:rsid w:val="00842057"/>
    <w:rsid w:val="008C54A8"/>
    <w:rsid w:val="008D3991"/>
    <w:rsid w:val="009043C9"/>
    <w:rsid w:val="009616AF"/>
    <w:rsid w:val="00985196"/>
    <w:rsid w:val="00993C7F"/>
    <w:rsid w:val="009B58BD"/>
    <w:rsid w:val="009B649F"/>
    <w:rsid w:val="009E4E7F"/>
    <w:rsid w:val="00A02617"/>
    <w:rsid w:val="00A0329F"/>
    <w:rsid w:val="00A07677"/>
    <w:rsid w:val="00A46E52"/>
    <w:rsid w:val="00A707EF"/>
    <w:rsid w:val="00AB5ABD"/>
    <w:rsid w:val="00B21EA8"/>
    <w:rsid w:val="00B36F38"/>
    <w:rsid w:val="00B4162A"/>
    <w:rsid w:val="00B43A64"/>
    <w:rsid w:val="00B74C21"/>
    <w:rsid w:val="00B812E8"/>
    <w:rsid w:val="00BE2BC9"/>
    <w:rsid w:val="00C70ECD"/>
    <w:rsid w:val="00CA567B"/>
    <w:rsid w:val="00CC3ACA"/>
    <w:rsid w:val="00CF65F1"/>
    <w:rsid w:val="00D1004A"/>
    <w:rsid w:val="00D84874"/>
    <w:rsid w:val="00D936B4"/>
    <w:rsid w:val="00DB66D5"/>
    <w:rsid w:val="00DD1742"/>
    <w:rsid w:val="00DF087B"/>
    <w:rsid w:val="00E05B58"/>
    <w:rsid w:val="00E17BBF"/>
    <w:rsid w:val="00E51EAC"/>
    <w:rsid w:val="00E63380"/>
    <w:rsid w:val="00E85183"/>
    <w:rsid w:val="00E90571"/>
    <w:rsid w:val="00EB5A90"/>
    <w:rsid w:val="00EB6310"/>
    <w:rsid w:val="00ED3C17"/>
    <w:rsid w:val="00EE17E6"/>
    <w:rsid w:val="00EE2979"/>
    <w:rsid w:val="00F1528B"/>
    <w:rsid w:val="00F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21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7598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326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13261"/>
  </w:style>
  <w:style w:type="paragraph" w:styleId="Fuzeile">
    <w:name w:val="footer"/>
    <w:basedOn w:val="Standard"/>
    <w:link w:val="FuzeileZchn"/>
    <w:uiPriority w:val="99"/>
    <w:unhideWhenUsed/>
    <w:rsid w:val="0041326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132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261"/>
    <w:rPr>
      <w:rFonts w:ascii="Tahoma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261"/>
    <w:rPr>
      <w:rFonts w:ascii="Tahoma" w:hAnsi="Tahoma" w:cs="Tahoma"/>
      <w:sz w:val="16"/>
      <w:szCs w:val="16"/>
    </w:rPr>
  </w:style>
  <w:style w:type="character" w:styleId="Link">
    <w:name w:val="Hyperlink"/>
    <w:semiHidden/>
    <w:unhideWhenUsed/>
    <w:rsid w:val="00150CE3"/>
    <w:rPr>
      <w:color w:val="0000FF"/>
      <w:u w:val="single"/>
    </w:rPr>
  </w:style>
  <w:style w:type="paragraph" w:styleId="KeinLeerraum">
    <w:name w:val="No Spacing"/>
    <w:uiPriority w:val="1"/>
    <w:qFormat/>
    <w:rsid w:val="00425FD4"/>
    <w:pPr>
      <w:spacing w:after="0" w:line="240" w:lineRule="auto"/>
    </w:pPr>
    <w:rPr>
      <w:rFonts w:ascii="Arial" w:hAnsi="Arial"/>
      <w:sz w:val="24"/>
      <w:lang w:val="en-GB"/>
    </w:rPr>
  </w:style>
  <w:style w:type="paragraph" w:styleId="StandardWeb">
    <w:name w:val="Normal (Web)"/>
    <w:basedOn w:val="Standard"/>
    <w:uiPriority w:val="99"/>
    <w:unhideWhenUsed/>
    <w:rsid w:val="00425FD4"/>
    <w:pPr>
      <w:spacing w:before="100" w:beforeAutospacing="1" w:after="100" w:afterAutospacing="1"/>
    </w:pPr>
    <w:rPr>
      <w:rFonts w:eastAsia="Times New Roman"/>
    </w:rPr>
  </w:style>
  <w:style w:type="character" w:styleId="Fett">
    <w:name w:val="Strong"/>
    <w:basedOn w:val="Absatz-Standardschriftart"/>
    <w:uiPriority w:val="22"/>
    <w:qFormat/>
    <w:rsid w:val="006C3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06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85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3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iblik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siblik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Microsoft Office-Anwender</cp:lastModifiedBy>
  <cp:revision>2</cp:revision>
  <cp:lastPrinted>2018-06-20T06:13:00Z</cp:lastPrinted>
  <dcterms:created xsi:type="dcterms:W3CDTF">2019-01-21T08:27:00Z</dcterms:created>
  <dcterms:modified xsi:type="dcterms:W3CDTF">2019-01-21T08:27:00Z</dcterms:modified>
</cp:coreProperties>
</file>