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7CE" w:rsidRPr="005617CE" w:rsidRDefault="00BF4466" w:rsidP="005617CE">
      <w:pPr>
        <w:rPr>
          <w:b/>
        </w:rPr>
      </w:pPr>
      <w:r>
        <w:rPr>
          <w:b/>
        </w:rPr>
        <w:t xml:space="preserve">KNX </w:t>
      </w:r>
      <w:r w:rsidR="00402BEC">
        <w:rPr>
          <w:b/>
        </w:rPr>
        <w:t>Gong Schnittstelle</w:t>
      </w:r>
    </w:p>
    <w:p w:rsidR="00402BEC" w:rsidRDefault="00402BEC" w:rsidP="00402BEC">
      <w:r w:rsidRPr="00402BEC">
        <w:t>Gong für die Gebäudesystemtechnik KNX-TP</w:t>
      </w:r>
      <w:bookmarkStart w:id="0" w:name="_GoBack"/>
      <w:bookmarkEnd w:id="0"/>
    </w:p>
    <w:p w:rsidR="00402BEC" w:rsidRDefault="00402BEC" w:rsidP="00402BEC">
      <w:r>
        <w:t>12 vordefinierte Töne/Melodien</w:t>
      </w:r>
    </w:p>
    <w:p w:rsidR="00402BEC" w:rsidRDefault="00402BEC" w:rsidP="00402BEC">
      <w:r>
        <w:t>1 binärer Eingang</w:t>
      </w:r>
    </w:p>
    <w:p w:rsidR="00402BEC" w:rsidRDefault="00402BEC" w:rsidP="00402BEC">
      <w:r>
        <w:t>10 Eingangsobjekte und 16 Szenen konfigurierbar</w:t>
      </w:r>
    </w:p>
    <w:p w:rsidR="00402BEC" w:rsidRDefault="00402BEC" w:rsidP="00402BEC">
      <w:r>
        <w:t>Externer Lautsprecher anschließbar (8 Ohm)</w:t>
      </w:r>
    </w:p>
    <w:p w:rsidR="00402BEC" w:rsidRDefault="00402BEC" w:rsidP="00402BEC">
      <w:r>
        <w:t>Lautsprecher im Lieferumfang enthalten (Version AS26.11knx)</w:t>
      </w:r>
    </w:p>
    <w:p w:rsidR="00402BEC" w:rsidRDefault="00402BEC" w:rsidP="00402BEC">
      <w:r>
        <w:t>Einstellbare Lautstärke</w:t>
      </w:r>
    </w:p>
    <w:p w:rsidR="00402BEC" w:rsidRDefault="00402BEC" w:rsidP="00402BEC">
      <w:r>
        <w:t>Keine Hilfsspannung notwendig</w:t>
      </w:r>
    </w:p>
    <w:p w:rsidR="00402BEC" w:rsidRDefault="00402BEC" w:rsidP="00402BEC">
      <w:r>
        <w:t>Funktion Tag-/Nachtbetrieb</w:t>
      </w:r>
    </w:p>
    <w:p w:rsidR="00402BEC" w:rsidRDefault="00402BEC" w:rsidP="00402BEC">
      <w:r>
        <w:t>Funktion Stummschaltung</w:t>
      </w:r>
    </w:p>
    <w:p w:rsidR="00402BEC" w:rsidRDefault="00402BEC" w:rsidP="00402BEC">
      <w:r>
        <w:t>Übersichtlich strukturierte ETS</w:t>
      </w:r>
    </w:p>
    <w:p w:rsidR="00402BEC" w:rsidRDefault="00402BEC" w:rsidP="00402BEC">
      <w:r>
        <w:t>Einfache Handhabung und Montage</w:t>
      </w:r>
    </w:p>
    <w:p w:rsidR="00402BEC" w:rsidRDefault="00402BEC" w:rsidP="00402BEC">
      <w:r>
        <w:t>Unterputzmontage</w:t>
      </w:r>
    </w:p>
    <w:p w:rsidR="00402BEC" w:rsidRDefault="00402BEC" w:rsidP="00402BEC">
      <w:r>
        <w:t>Kompakte Abmessungen</w:t>
      </w:r>
    </w:p>
    <w:p w:rsidR="00402BEC" w:rsidRDefault="00402BEC" w:rsidP="00402BEC">
      <w:r>
        <w:t>Kann hinter jeder Art von Blindabdeckung oder bei einer tiefen Dose auch hinter Schalter/Taster installiert werden</w:t>
      </w:r>
    </w:p>
    <w:p w:rsidR="00933D18" w:rsidRDefault="00933D18" w:rsidP="005617CE">
      <w:r w:rsidRPr="00933D18">
        <w:t>Abmessungen</w:t>
      </w:r>
      <w:r w:rsidRPr="00933D18">
        <w:tab/>
      </w:r>
      <w:r w:rsidR="00402BEC">
        <w:t>38</w:t>
      </w:r>
      <w:r w:rsidR="00FB0336" w:rsidRPr="00FB0336">
        <w:t xml:space="preserve"> x </w:t>
      </w:r>
      <w:r w:rsidR="00402BEC">
        <w:t>38</w:t>
      </w:r>
      <w:r w:rsidR="00FB0336" w:rsidRPr="00FB0336">
        <w:t xml:space="preserve"> x 1</w:t>
      </w:r>
      <w:r w:rsidR="00402BEC">
        <w:t>5</w:t>
      </w:r>
      <w:r w:rsidR="00FB0336" w:rsidRPr="00FB0336">
        <w:t xml:space="preserve"> mm</w:t>
      </w:r>
    </w:p>
    <w:p w:rsidR="00992340" w:rsidRDefault="005617CE" w:rsidP="00402BEC">
      <w:r>
        <w:t>Fabrikat</w:t>
      </w:r>
      <w:r w:rsidR="00CE3432">
        <w:t>/Typ</w:t>
      </w:r>
      <w:r w:rsidR="00051211">
        <w:t xml:space="preserve">: </w:t>
      </w:r>
      <w:proofErr w:type="spellStart"/>
      <w:r w:rsidR="00FB0336">
        <w:t>mueller</w:t>
      </w:r>
      <w:proofErr w:type="spellEnd"/>
      <w:r w:rsidR="00FB0336">
        <w:t xml:space="preserve"> </w:t>
      </w:r>
      <w:r w:rsidR="00402BEC">
        <w:t>AS26</w:t>
      </w:r>
      <w:r>
        <w:t>.</w:t>
      </w:r>
      <w:r w:rsidR="00FB0336">
        <w:t>0</w:t>
      </w:r>
      <w:r w:rsidR="00402BEC">
        <w:t>1</w:t>
      </w:r>
      <w:r>
        <w:t>knx</w:t>
      </w:r>
      <w:r w:rsidR="00402BEC">
        <w:t xml:space="preserve"> ohne Lautsprecher</w:t>
      </w:r>
      <w:r w:rsidR="00402BEC">
        <w:tab/>
      </w:r>
      <w:r w:rsidR="00402BEC">
        <w:br/>
        <w:t xml:space="preserve">                         </w:t>
      </w:r>
      <w:proofErr w:type="spellStart"/>
      <w:r w:rsidR="00402BEC">
        <w:t>mueller</w:t>
      </w:r>
      <w:proofErr w:type="spellEnd"/>
      <w:r w:rsidR="00402BEC">
        <w:t xml:space="preserve"> AS26.11knx mit Lautsprecher</w:t>
      </w:r>
      <w:r>
        <w:t xml:space="preserve"> oder gleichwertiges</w:t>
      </w:r>
    </w:p>
    <w:sectPr w:rsidR="00992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75FB6"/>
    <w:multiLevelType w:val="hybridMultilevel"/>
    <w:tmpl w:val="6E868F94"/>
    <w:lvl w:ilvl="0" w:tplc="AFE8F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75"/>
    <w:rsid w:val="00051211"/>
    <w:rsid w:val="00052BB5"/>
    <w:rsid w:val="00090778"/>
    <w:rsid w:val="00143E6B"/>
    <w:rsid w:val="001A4D62"/>
    <w:rsid w:val="001E3B08"/>
    <w:rsid w:val="00305091"/>
    <w:rsid w:val="00315007"/>
    <w:rsid w:val="00402BEC"/>
    <w:rsid w:val="004C784B"/>
    <w:rsid w:val="005617CE"/>
    <w:rsid w:val="00572FD2"/>
    <w:rsid w:val="0064002F"/>
    <w:rsid w:val="006B38D0"/>
    <w:rsid w:val="007F2D49"/>
    <w:rsid w:val="0092081D"/>
    <w:rsid w:val="00933D18"/>
    <w:rsid w:val="00992340"/>
    <w:rsid w:val="0099753F"/>
    <w:rsid w:val="009C0C6C"/>
    <w:rsid w:val="00A42B0B"/>
    <w:rsid w:val="00A63AEB"/>
    <w:rsid w:val="00AB0675"/>
    <w:rsid w:val="00B5769F"/>
    <w:rsid w:val="00BF132A"/>
    <w:rsid w:val="00BF4466"/>
    <w:rsid w:val="00CE3432"/>
    <w:rsid w:val="00D43CDD"/>
    <w:rsid w:val="00D561B8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181B"/>
  <w15:chartTrackingRefBased/>
  <w15:docId w15:val="{034BEB96-63E9-4949-876C-6FBDB79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2D4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Robertus</dc:creator>
  <cp:keywords/>
  <dc:description/>
  <cp:lastModifiedBy>Dominik Greiner</cp:lastModifiedBy>
  <cp:revision>2</cp:revision>
  <dcterms:created xsi:type="dcterms:W3CDTF">2022-02-16T14:11:00Z</dcterms:created>
  <dcterms:modified xsi:type="dcterms:W3CDTF">2022-02-16T14:11:00Z</dcterms:modified>
</cp:coreProperties>
</file>