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E0" w:rsidRDefault="003D27E0" w:rsidP="0027240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</w:rPr>
      </w:pPr>
    </w:p>
    <w:p w:rsidR="003D27E0" w:rsidRDefault="00EE508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ab/>
      </w:r>
      <w:r w:rsidRPr="00EE5081">
        <w:rPr>
          <w:rFonts w:ascii="Arial" w:hAnsi="Arial"/>
          <w:b/>
          <w:sz w:val="20"/>
        </w:rPr>
        <w:t>Wippe 1fach für W.1 Taster-BA, grau</w:t>
      </w:r>
      <w:r w:rsidR="00227AB3">
        <w:rPr>
          <w:rFonts w:ascii="Arial" w:hAnsi="Arial"/>
          <w:b/>
          <w:sz w:val="20"/>
        </w:rPr>
        <w:t xml:space="preserve"> matt</w:t>
      </w:r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Wippe 1-fach </w:t>
      </w:r>
      <w:r w:rsidR="00EE5081">
        <w:rPr>
          <w:rFonts w:ascii="Arial" w:hAnsi="Arial"/>
          <w:sz w:val="20"/>
        </w:rPr>
        <w:t>für W.1 Taster-BA, grau</w:t>
      </w:r>
      <w:r>
        <w:rPr>
          <w:rFonts w:ascii="Arial" w:hAnsi="Arial"/>
          <w:sz w:val="20"/>
        </w:rPr>
        <w:br/>
      </w:r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Haupt-Designlinie: Berker </w:t>
      </w:r>
      <w:r w:rsidR="00EE5081">
        <w:rPr>
          <w:rFonts w:ascii="Arial" w:hAnsi="Arial"/>
          <w:sz w:val="20"/>
        </w:rPr>
        <w:t>W.1</w:t>
      </w:r>
      <w:r>
        <w:rPr>
          <w:rFonts w:ascii="Arial" w:hAnsi="Arial"/>
          <w:sz w:val="20"/>
        </w:rPr>
        <w:br/>
        <w:t xml:space="preserve">Farbe: </w:t>
      </w:r>
      <w:r w:rsidR="00EE5081">
        <w:rPr>
          <w:rFonts w:ascii="Arial" w:hAnsi="Arial"/>
          <w:sz w:val="20"/>
        </w:rPr>
        <w:t>grau</w:t>
      </w:r>
      <w:r w:rsidR="00227AB3">
        <w:rPr>
          <w:rFonts w:ascii="Arial" w:hAnsi="Arial"/>
          <w:sz w:val="20"/>
        </w:rPr>
        <w:t xml:space="preserve"> matt</w:t>
      </w:r>
      <w:bookmarkStart w:id="0" w:name="_GoBack"/>
      <w:bookmarkEnd w:id="0"/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Fabrikat: Berker oder gleichwertig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 xml:space="preserve">Artikel: </w:t>
      </w:r>
      <w:r w:rsidR="00EE5081">
        <w:rPr>
          <w:rFonts w:ascii="Arial" w:hAnsi="Arial"/>
          <w:sz w:val="20"/>
        </w:rPr>
        <w:t>6130763545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gewähltes Fabrikat/Typ: '___________/___________'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liefern, montieren und betriebsfertig anschließen.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3D27E0">
        <w:tc>
          <w:tcPr>
            <w:tcW w:w="2000" w:type="dxa"/>
          </w:tcPr>
          <w:p w:rsidR="003D27E0" w:rsidRDefault="00E101A2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Artikelnummer:</w:t>
            </w:r>
          </w:p>
        </w:tc>
        <w:tc>
          <w:tcPr>
            <w:tcW w:w="2000" w:type="dxa"/>
          </w:tcPr>
          <w:p w:rsidR="003D27E0" w:rsidRDefault="00EE5081" w:rsidP="0027240F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6130763545</w:t>
            </w:r>
          </w:p>
        </w:tc>
      </w:tr>
    </w:tbl>
    <w:p w:rsidR="003D27E0" w:rsidRDefault="003D27E0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611"/>
        <w:gridCol w:w="583"/>
        <w:gridCol w:w="806"/>
        <w:gridCol w:w="844"/>
        <w:gridCol w:w="583"/>
        <w:gridCol w:w="573"/>
        <w:gridCol w:w="1077"/>
        <w:gridCol w:w="583"/>
      </w:tblGrid>
      <w:tr w:rsidR="003D27E0" w:rsidTr="007F5123">
        <w:trPr>
          <w:jc w:val="right"/>
        </w:trPr>
        <w:tc>
          <w:tcPr>
            <w:tcW w:w="1651" w:type="dxa"/>
            <w:gridSpan w:val="2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D27E0">
              <w:tc>
                <w:tcPr>
                  <w:tcW w:w="88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1,000</w:t>
                  </w: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E101A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Stk</w:t>
            </w:r>
            <w:proofErr w:type="spellEnd"/>
          </w:p>
        </w:tc>
        <w:tc>
          <w:tcPr>
            <w:tcW w:w="1650" w:type="dxa"/>
            <w:gridSpan w:val="2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D27E0">
              <w:tc>
                <w:tcPr>
                  <w:tcW w:w="60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D27E0" w:rsidRDefault="003D27E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D27E0">
              <w:tc>
                <w:tcPr>
                  <w:tcW w:w="60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D27E0" w:rsidRDefault="003D27E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3D27E0" w:rsidTr="007F5123">
        <w:tblPrEx>
          <w:jc w:val="left"/>
        </w:tblPrEx>
        <w:trPr>
          <w:gridBefore w:val="1"/>
          <w:gridAfter w:val="2"/>
          <w:wBefore w:w="1040" w:type="dxa"/>
          <w:wAfter w:w="1660" w:type="dxa"/>
        </w:trPr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</w:p>
        </w:tc>
        <w:tc>
          <w:tcPr>
            <w:tcW w:w="2000" w:type="dxa"/>
            <w:gridSpan w:val="3"/>
          </w:tcPr>
          <w:p w:rsidR="003D27E0" w:rsidRDefault="003D27E0" w:rsidP="00AE74C0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</w:p>
        </w:tc>
      </w:tr>
    </w:tbl>
    <w:p w:rsidR="003D27E0" w:rsidRDefault="003D27E0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611"/>
        <w:gridCol w:w="583"/>
        <w:gridCol w:w="806"/>
        <w:gridCol w:w="844"/>
        <w:gridCol w:w="583"/>
        <w:gridCol w:w="573"/>
        <w:gridCol w:w="1077"/>
        <w:gridCol w:w="583"/>
      </w:tblGrid>
      <w:tr w:rsidR="003D27E0" w:rsidTr="007F5123">
        <w:trPr>
          <w:jc w:val="right"/>
        </w:trPr>
        <w:tc>
          <w:tcPr>
            <w:tcW w:w="1651" w:type="dxa"/>
            <w:gridSpan w:val="2"/>
            <w:tcMar>
              <w:top w:w="100" w:type="dxa"/>
              <w:bottom w:w="200" w:type="dxa"/>
            </w:tcMar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3D27E0" w:rsidTr="007F5123">
        <w:tblPrEx>
          <w:jc w:val="left"/>
        </w:tblPrEx>
        <w:trPr>
          <w:gridBefore w:val="1"/>
          <w:gridAfter w:val="2"/>
          <w:wBefore w:w="1040" w:type="dxa"/>
          <w:wAfter w:w="1660" w:type="dxa"/>
        </w:trPr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</w:p>
        </w:tc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</w:p>
        </w:tc>
      </w:tr>
    </w:tbl>
    <w:p w:rsidR="003D27E0" w:rsidRDefault="003D27E0">
      <w:pPr>
        <w:spacing w:line="240" w:lineRule="auto"/>
      </w:pPr>
    </w:p>
    <w:p w:rsidR="00E101A2" w:rsidRDefault="00E101A2"/>
    <w:sectPr w:rsidR="00E101A2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00" w:rsidRDefault="004F2E00">
      <w:pPr>
        <w:spacing w:after="0" w:line="240" w:lineRule="auto"/>
      </w:pPr>
      <w:r>
        <w:separator/>
      </w:r>
    </w:p>
  </w:endnote>
  <w:endnote w:type="continuationSeparator" w:id="0">
    <w:p w:rsidR="004F2E00" w:rsidRDefault="004F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00" w:rsidRDefault="004F2E00">
      <w:pPr>
        <w:spacing w:after="0" w:line="240" w:lineRule="auto"/>
      </w:pPr>
      <w:r>
        <w:separator/>
      </w:r>
    </w:p>
  </w:footnote>
  <w:footnote w:type="continuationSeparator" w:id="0">
    <w:p w:rsidR="004F2E00" w:rsidRDefault="004F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3D27E0"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3D27E0" w:rsidRDefault="003D27E0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</w:p>
      </w:tc>
      <w:tc>
        <w:tcPr>
          <w:tcW w:w="3200" w:type="dxa"/>
          <w:vAlign w:val="center"/>
        </w:tcPr>
        <w:p w:rsidR="003D27E0" w:rsidRDefault="003D27E0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</w:p>
      </w:tc>
      <w:tc>
        <w:tcPr>
          <w:tcW w:w="3240" w:type="dxa"/>
          <w:vAlign w:val="center"/>
        </w:tcPr>
        <w:p w:rsidR="003D27E0" w:rsidRDefault="003D27E0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E0"/>
    <w:rsid w:val="00227AB3"/>
    <w:rsid w:val="0027240F"/>
    <w:rsid w:val="003D27E0"/>
    <w:rsid w:val="004F2E00"/>
    <w:rsid w:val="00797B68"/>
    <w:rsid w:val="007F5123"/>
    <w:rsid w:val="00AE74C0"/>
    <w:rsid w:val="00BA52F8"/>
    <w:rsid w:val="00E101A2"/>
    <w:rsid w:val="00E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4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40F"/>
  </w:style>
  <w:style w:type="paragraph" w:styleId="Fuzeile">
    <w:name w:val="footer"/>
    <w:basedOn w:val="Standard"/>
    <w:link w:val="Fu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4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40F"/>
  </w:style>
  <w:style w:type="paragraph" w:styleId="Fuzeile">
    <w:name w:val="footer"/>
    <w:basedOn w:val="Standard"/>
    <w:link w:val="Fu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Hager Group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KARROUM Hamid</dc:creator>
  <cp:lastModifiedBy>KARROUM Hamid</cp:lastModifiedBy>
  <cp:revision>4</cp:revision>
  <dcterms:created xsi:type="dcterms:W3CDTF">2018-02-16T12:14:00Z</dcterms:created>
  <dcterms:modified xsi:type="dcterms:W3CDTF">2018-02-16T12:17:00Z</dcterms:modified>
</cp:coreProperties>
</file>