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8178" w14:textId="3492D148" w:rsidR="003F0076" w:rsidRPr="00EB041F" w:rsidRDefault="003F0076" w:rsidP="003F0076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66"/>
      <w:r w:rsidRPr="00EB041F">
        <w:rPr>
          <w:color w:val="262626"/>
        </w:rPr>
        <w:t xml:space="preserve">Homematic IP </w:t>
      </w:r>
      <w:r w:rsidR="00855E7F">
        <w:rPr>
          <w:color w:val="262626"/>
        </w:rPr>
        <w:t xml:space="preserve">Wired </w:t>
      </w:r>
      <w:r w:rsidRPr="00EB041F">
        <w:rPr>
          <w:color w:val="262626"/>
        </w:rPr>
        <w:t>Temperatur- und Luftfeuchtigkeitssensor – innen</w:t>
      </w:r>
      <w:r w:rsidR="00C01EFE">
        <w:rPr>
          <w:color w:val="262626"/>
        </w:rPr>
        <w:t>, anthrazit</w:t>
      </w:r>
      <w:r w:rsidRPr="00EB041F">
        <w:rPr>
          <w:color w:val="262626"/>
        </w:rPr>
        <w:t xml:space="preserve"> #1</w:t>
      </w:r>
      <w:bookmarkEnd w:id="0"/>
      <w:r w:rsidR="00C01EFE">
        <w:rPr>
          <w:color w:val="262626"/>
        </w:rPr>
        <w:t>6053</w:t>
      </w:r>
      <w:r w:rsidR="00855E7F">
        <w:rPr>
          <w:color w:val="262626"/>
        </w:rPr>
        <w:t>6</w:t>
      </w:r>
      <w:r w:rsidR="00C01EFE">
        <w:rPr>
          <w:color w:val="262626"/>
        </w:rPr>
        <w:t>A0</w:t>
      </w:r>
    </w:p>
    <w:p w14:paraId="1F5EB004" w14:textId="77777777" w:rsidR="00855E7F" w:rsidRPr="00A85D16" w:rsidRDefault="00855E7F" w:rsidP="00855E7F">
      <w:pPr>
        <w:jc w:val="both"/>
        <w:rPr>
          <w:rFonts w:ascii="Arial" w:hAnsi="Arial" w:cs="Arial"/>
          <w:color w:val="262626"/>
        </w:rPr>
      </w:pPr>
      <w:bookmarkStart w:id="1" w:name="_Hlk11400845"/>
      <w:r w:rsidRPr="00A85D16">
        <w:rPr>
          <w:rFonts w:ascii="Arial" w:hAnsi="Arial" w:cs="Arial"/>
          <w:color w:val="262626"/>
        </w:rPr>
        <w:t xml:space="preserve">Der Homematic IP Wired Temperatur- und Luftfeuchtigkeitssensor </w:t>
      </w:r>
      <w:bookmarkEnd w:id="1"/>
      <w:r w:rsidRPr="00A85D16">
        <w:rPr>
          <w:rFonts w:ascii="Arial" w:hAnsi="Arial" w:cs="Arial"/>
          <w:color w:val="262626"/>
        </w:rPr>
        <w:t xml:space="preserve">ermittelt zuverlässig die Raumtemperatur und die Luftfeuchtigkeit. </w:t>
      </w:r>
    </w:p>
    <w:p w14:paraId="0E935941" w14:textId="46F057B2" w:rsidR="00855E7F" w:rsidRPr="00A85D16" w:rsidRDefault="00855E7F" w:rsidP="00855E7F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smarte Sensoreinheit ermöglicht die </w:t>
      </w:r>
      <w:bookmarkStart w:id="2" w:name="_Hlk11321394"/>
      <w:r w:rsidRPr="00A85D16">
        <w:rPr>
          <w:rFonts w:ascii="Arial" w:hAnsi="Arial" w:cs="Arial"/>
          <w:color w:val="262626"/>
        </w:rPr>
        <w:t>exakte Regelung der Raumtemperatur über Homematic IP Funk- und Wired-Fußbodenheizungsaktoren. Auch die Steuerung von elektrischen Heizkörpern in Kombination mit Homematic IP Schaltaktoren ist möglich.</w:t>
      </w:r>
      <w:bookmarkEnd w:id="2"/>
      <w:r w:rsidRPr="00A85D16">
        <w:rPr>
          <w:rFonts w:ascii="Arial" w:hAnsi="Arial" w:cs="Arial"/>
          <w:color w:val="262626"/>
        </w:rPr>
        <w:t xml:space="preserve"> Dank direkter Bus-Anbindung erfolgen die Stromversorgung und die Kommunikation direkt über das Homematic IP Wired System. Da der Wired Temperatur- und Luftfeuchtigkeitssensor über eine Montageplatte per Push-in-Klemme vorverkabelt wird, gestaltet sich der Einbau in eine Unterputzdose besonders einfach. Die eigentliche Bedieneinheit wird anschließend ganz einfach auf die Montageplatte aufgesteckt. Natürlich passt auch der Wired Temperatur- und Luftfeuchtigkeitssensor in das beliebte 55er-Rahmenmaß, wodurch eine unkomplizierte Integration in Einfach- und Mehrfachrahmen führender Schalterhersteller ermöglicht wird. </w:t>
      </w:r>
    </w:p>
    <w:p w14:paraId="45D3D73F" w14:textId="6C9B2034" w:rsidR="00855E7F" w:rsidRPr="00A85D16" w:rsidRDefault="00855E7F" w:rsidP="00855E7F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Für den Betrieb der Sensoreinheit im Wired-System ist ein Homematic IP Wired Access Point notwendig. Das Wired-System kann über die Zentrale CCU3, über viele Partnerlösungen und auch über den Homematic IP Cloud-Service gesteuert werden. Für den Betrieb mit Funk-Heizkörperthermostaten ist der Wired Temperatur- und Luftfeuchtigkeitssensor nicht ausgelegt, hierfür bietet das Homematic IP Sortiment verschiedene Funk-Sensoren.</w:t>
      </w:r>
    </w:p>
    <w:p w14:paraId="6AF57469" w14:textId="77777777" w:rsidR="00855E7F" w:rsidRPr="00A85D16" w:rsidRDefault="00855E7F" w:rsidP="00855E7F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A85D16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A85D16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14:paraId="657FC8E4" w14:textId="77777777" w:rsidR="00855E7F" w:rsidRPr="00A85D16" w:rsidRDefault="00855E7F" w:rsidP="00855E7F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724AD0A1" w14:textId="77777777" w:rsidR="00855E7F" w:rsidRPr="00A85D16" w:rsidRDefault="00855E7F" w:rsidP="00855E7F">
      <w:pPr>
        <w:pStyle w:val="Listenabsatz"/>
        <w:numPr>
          <w:ilvl w:val="0"/>
          <w:numId w:val="18"/>
        </w:numPr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Ermittelt die Temperatur und Luftfeuchtigkeit in Innenräumen.</w:t>
      </w:r>
    </w:p>
    <w:p w14:paraId="3B32AFB8" w14:textId="77777777" w:rsidR="00855E7F" w:rsidRPr="00A85D16" w:rsidRDefault="00855E7F" w:rsidP="00855E7F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228BE9CE" w14:textId="77777777" w:rsidR="00855E7F" w:rsidRPr="00A85D16" w:rsidRDefault="00855E7F" w:rsidP="00855E7F">
      <w:pPr>
        <w:pStyle w:val="Listenabsatz"/>
        <w:numPr>
          <w:ilvl w:val="0"/>
          <w:numId w:val="18"/>
        </w:numPr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Komfortable und exakte Regelung von Homematic IP Funk- und Wired-Fußbodenheizungsaktoren sowie von elektrischen Heizkörpern in Kombination mit Homematic IP Schaltaktoren (für Funk-Heizkörperthermostate wird ein Funk-Sensor benötigt).</w:t>
      </w:r>
    </w:p>
    <w:p w14:paraId="6C955402" w14:textId="77777777" w:rsidR="00855E7F" w:rsidRPr="00A85D16" w:rsidRDefault="00855E7F" w:rsidP="00855E7F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37C4B834" w14:textId="77777777" w:rsidR="00855E7F" w:rsidRPr="00A85D16" w:rsidRDefault="00855E7F" w:rsidP="00855E7F">
      <w:pPr>
        <w:pStyle w:val="Listenabsatz"/>
        <w:numPr>
          <w:ilvl w:val="0"/>
          <w:numId w:val="1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Zuverlässige Stromversorgung und Kommunikation über den Homematic IP Wired-Bus.</w:t>
      </w:r>
    </w:p>
    <w:p w14:paraId="10DB76E3" w14:textId="77777777" w:rsidR="00855E7F" w:rsidRPr="00A85D16" w:rsidRDefault="00855E7F" w:rsidP="00855E7F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4E6CADB1" w14:textId="176355E3" w:rsidR="00855E7F" w:rsidRPr="00A85D16" w:rsidRDefault="00855E7F" w:rsidP="00855E7F">
      <w:pPr>
        <w:pStyle w:val="Listenabsatz"/>
        <w:numPr>
          <w:ilvl w:val="0"/>
          <w:numId w:val="1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Integration in 55er-Einfach- oder Mehrfachrahmen führender Schalterhersteller</w:t>
      </w:r>
      <w:r>
        <w:rPr>
          <w:rFonts w:ascii="Arial" w:hAnsi="Arial" w:cs="Arial"/>
          <w:color w:val="262626"/>
        </w:rPr>
        <w:t xml:space="preserve"> </w:t>
      </w:r>
      <w:r w:rsidRPr="00A85D16">
        <w:rPr>
          <w:rFonts w:ascii="Arial" w:hAnsi="Arial" w:cs="Arial"/>
          <w:color w:val="262626"/>
        </w:rPr>
        <w:t xml:space="preserve">möglich. </w:t>
      </w:r>
    </w:p>
    <w:p w14:paraId="3A50473A" w14:textId="77777777" w:rsidR="00855E7F" w:rsidRPr="00A85D16" w:rsidRDefault="00855E7F" w:rsidP="00855E7F">
      <w:pPr>
        <w:pStyle w:val="Listenabsatz"/>
        <w:ind w:left="567" w:hanging="567"/>
        <w:rPr>
          <w:rFonts w:ascii="Arial" w:hAnsi="Arial" w:cs="Arial"/>
          <w:color w:val="262626"/>
        </w:rPr>
      </w:pPr>
    </w:p>
    <w:p w14:paraId="34C95370" w14:textId="77777777" w:rsidR="00855E7F" w:rsidRPr="00302A61" w:rsidRDefault="00855E7F" w:rsidP="00855E7F">
      <w:pPr>
        <w:pStyle w:val="Listenabsatz"/>
        <w:numPr>
          <w:ilvl w:val="0"/>
          <w:numId w:val="18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302A61">
        <w:rPr>
          <w:rFonts w:ascii="Arial" w:hAnsi="Arial" w:cs="Arial"/>
          <w:color w:val="262626"/>
        </w:rPr>
        <w:t>Für den Betrieb ist ein Homematic IP Wired Access Point notwendig. Das Wired-System kann über die Zentrale CCU3, über den Homematic IP Access Point und über viele Partnerlösungen gesteuert werden.</w:t>
      </w:r>
    </w:p>
    <w:p w14:paraId="3C61637C" w14:textId="77777777" w:rsidR="003F0076" w:rsidRPr="00EB041F" w:rsidRDefault="003F0076" w:rsidP="003F0076">
      <w:pPr>
        <w:pStyle w:val="Listenabsatz"/>
        <w:spacing w:after="160" w:line="259" w:lineRule="auto"/>
        <w:ind w:left="0"/>
        <w:rPr>
          <w:rFonts w:ascii="Arial" w:hAnsi="Arial" w:cs="Arial"/>
          <w:color w:val="262626"/>
        </w:rPr>
      </w:pPr>
    </w:p>
    <w:p w14:paraId="7F3262CF" w14:textId="77777777" w:rsidR="00426D57" w:rsidRPr="003F0076" w:rsidRDefault="00426D57" w:rsidP="003F0076"/>
    <w:sectPr w:rsidR="00426D57" w:rsidRPr="003F0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1DB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B34"/>
    <w:multiLevelType w:val="hybridMultilevel"/>
    <w:tmpl w:val="AC5E2F1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A4679"/>
    <w:multiLevelType w:val="hybridMultilevel"/>
    <w:tmpl w:val="C0A04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39A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1D50F83"/>
    <w:multiLevelType w:val="hybridMultilevel"/>
    <w:tmpl w:val="8230F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58B3"/>
    <w:multiLevelType w:val="hybridMultilevel"/>
    <w:tmpl w:val="251E3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F3258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9027">
    <w:abstractNumId w:val="9"/>
  </w:num>
  <w:num w:numId="2" w16cid:durableId="2788015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9307660">
    <w:abstractNumId w:val="6"/>
  </w:num>
  <w:num w:numId="4" w16cid:durableId="1978997267">
    <w:abstractNumId w:val="7"/>
  </w:num>
  <w:num w:numId="5" w16cid:durableId="1597791642">
    <w:abstractNumId w:val="16"/>
  </w:num>
  <w:num w:numId="6" w16cid:durableId="155417752">
    <w:abstractNumId w:val="5"/>
  </w:num>
  <w:num w:numId="7" w16cid:durableId="1981034841">
    <w:abstractNumId w:val="15"/>
  </w:num>
  <w:num w:numId="8" w16cid:durableId="343485807">
    <w:abstractNumId w:val="2"/>
  </w:num>
  <w:num w:numId="9" w16cid:durableId="1037510087">
    <w:abstractNumId w:val="11"/>
  </w:num>
  <w:num w:numId="10" w16cid:durableId="2070225062">
    <w:abstractNumId w:val="3"/>
  </w:num>
  <w:num w:numId="11" w16cid:durableId="1519615184">
    <w:abstractNumId w:val="4"/>
  </w:num>
  <w:num w:numId="12" w16cid:durableId="400909881">
    <w:abstractNumId w:val="14"/>
  </w:num>
  <w:num w:numId="13" w16cid:durableId="333146866">
    <w:abstractNumId w:val="0"/>
  </w:num>
  <w:num w:numId="14" w16cid:durableId="1631284720">
    <w:abstractNumId w:val="13"/>
  </w:num>
  <w:num w:numId="15" w16cid:durableId="295140239">
    <w:abstractNumId w:val="10"/>
  </w:num>
  <w:num w:numId="16" w16cid:durableId="829293940">
    <w:abstractNumId w:val="17"/>
  </w:num>
  <w:num w:numId="17" w16cid:durableId="1815557671">
    <w:abstractNumId w:val="8"/>
  </w:num>
  <w:num w:numId="18" w16cid:durableId="193177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080A28"/>
    <w:rsid w:val="002016FE"/>
    <w:rsid w:val="0022092A"/>
    <w:rsid w:val="0022132B"/>
    <w:rsid w:val="00264F2C"/>
    <w:rsid w:val="003431BB"/>
    <w:rsid w:val="003F0076"/>
    <w:rsid w:val="00426D57"/>
    <w:rsid w:val="004C18B5"/>
    <w:rsid w:val="00614D39"/>
    <w:rsid w:val="006C52E1"/>
    <w:rsid w:val="00735F1F"/>
    <w:rsid w:val="00745AF5"/>
    <w:rsid w:val="00855E7F"/>
    <w:rsid w:val="008A3F40"/>
    <w:rsid w:val="008C1FB1"/>
    <w:rsid w:val="00974035"/>
    <w:rsid w:val="00A971E5"/>
    <w:rsid w:val="00B21B1F"/>
    <w:rsid w:val="00BC64EB"/>
    <w:rsid w:val="00C01EFE"/>
    <w:rsid w:val="00C153CD"/>
    <w:rsid w:val="00D44A09"/>
    <w:rsid w:val="00EA3489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9897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Speckmeyer, Rainer</cp:lastModifiedBy>
  <cp:revision>7</cp:revision>
  <dcterms:created xsi:type="dcterms:W3CDTF">2020-06-19T06:34:00Z</dcterms:created>
  <dcterms:modified xsi:type="dcterms:W3CDTF">2024-06-26T12:33:00Z</dcterms:modified>
</cp:coreProperties>
</file>