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0D" w:rsidRPr="00EB041F" w:rsidRDefault="00C13A0D" w:rsidP="00C13A0D">
      <w:pPr>
        <w:pStyle w:val="Aberschrift"/>
        <w:numPr>
          <w:ilvl w:val="0"/>
          <w:numId w:val="0"/>
        </w:numPr>
        <w:rPr>
          <w:b w:val="0"/>
          <w:color w:val="262626"/>
        </w:rPr>
      </w:pPr>
      <w:bookmarkStart w:id="0" w:name="_Toc43218196"/>
      <w:r w:rsidRPr="00EB041F">
        <w:rPr>
          <w:color w:val="262626"/>
        </w:rPr>
        <w:t xml:space="preserve">Homematic IP </w:t>
      </w:r>
      <w:proofErr w:type="spellStart"/>
      <w:r w:rsidRPr="00EB041F">
        <w:rPr>
          <w:color w:val="262626"/>
        </w:rPr>
        <w:t>Tasterwippe</w:t>
      </w:r>
      <w:proofErr w:type="spellEnd"/>
      <w:r w:rsidRPr="00EB041F">
        <w:rPr>
          <w:color w:val="262626"/>
        </w:rPr>
        <w:t xml:space="preserve"> für Markenschalter – mit Pfeilen</w:t>
      </w:r>
      <w:r w:rsidR="00166D5D">
        <w:rPr>
          <w:color w:val="262626"/>
        </w:rPr>
        <w:t>, anthrazit</w:t>
      </w:r>
      <w:r w:rsidRPr="00EB041F">
        <w:rPr>
          <w:color w:val="262626"/>
        </w:rPr>
        <w:t xml:space="preserve"> #</w:t>
      </w:r>
      <w:bookmarkEnd w:id="0"/>
      <w:r w:rsidR="00166D5D" w:rsidRPr="00166D5D">
        <w:rPr>
          <w:color w:val="262626"/>
        </w:rPr>
        <w:t>156171A0</w:t>
      </w:r>
    </w:p>
    <w:p w:rsidR="00C13A0D" w:rsidRPr="00EB041F" w:rsidRDefault="00C13A0D" w:rsidP="00C13A0D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Die Homematic IP </w:t>
      </w:r>
      <w:proofErr w:type="spellStart"/>
      <w:r w:rsidRPr="00EB041F">
        <w:rPr>
          <w:rFonts w:ascii="Arial" w:hAnsi="Arial" w:cs="Arial"/>
          <w:color w:val="262626"/>
        </w:rPr>
        <w:t>Tasterwippe</w:t>
      </w:r>
      <w:proofErr w:type="spellEnd"/>
      <w:r w:rsidRPr="00EB041F">
        <w:rPr>
          <w:rFonts w:ascii="Arial" w:hAnsi="Arial" w:cs="Arial"/>
          <w:color w:val="262626"/>
        </w:rPr>
        <w:t xml:space="preserve"> </w:t>
      </w:r>
      <w:r w:rsidR="00166D5D">
        <w:rPr>
          <w:rFonts w:ascii="Arial" w:hAnsi="Arial" w:cs="Arial"/>
          <w:color w:val="262626"/>
        </w:rPr>
        <w:t xml:space="preserve">in Anthrazit </w:t>
      </w:r>
      <w:bookmarkStart w:id="1" w:name="_GoBack"/>
      <w:bookmarkEnd w:id="1"/>
      <w:r w:rsidRPr="00EB041F">
        <w:rPr>
          <w:rFonts w:ascii="Arial" w:hAnsi="Arial" w:cs="Arial"/>
          <w:color w:val="262626"/>
        </w:rPr>
        <w:t xml:space="preserve">im 55er-Format ermöglicht die Bedienung von Homematic IP und Homematic Aktoren für Markenschalter direkt am Gerät. Dank der Pfeile auf der </w:t>
      </w:r>
      <w:proofErr w:type="spellStart"/>
      <w:r w:rsidRPr="00EB041F">
        <w:rPr>
          <w:rFonts w:ascii="Arial" w:hAnsi="Arial" w:cs="Arial"/>
          <w:color w:val="262626"/>
        </w:rPr>
        <w:t>Tasterwippe</w:t>
      </w:r>
      <w:proofErr w:type="spellEnd"/>
      <w:r w:rsidRPr="00EB041F">
        <w:rPr>
          <w:rFonts w:ascii="Arial" w:hAnsi="Arial" w:cs="Arial"/>
          <w:color w:val="262626"/>
        </w:rPr>
        <w:t xml:space="preserve">, eignet sich diese hervorragend für die Rollladen-, Markisen- oder Jalousiesteuerung. Die Montage erfolgt dabei schnell und werkzeuglos durch einfaches </w:t>
      </w:r>
      <w:proofErr w:type="spellStart"/>
      <w:r w:rsidRPr="00EB041F">
        <w:rPr>
          <w:rFonts w:ascii="Arial" w:hAnsi="Arial" w:cs="Arial"/>
          <w:color w:val="262626"/>
        </w:rPr>
        <w:t>Aufklicken</w:t>
      </w:r>
      <w:proofErr w:type="spellEnd"/>
      <w:r w:rsidRPr="00EB041F">
        <w:rPr>
          <w:rFonts w:ascii="Arial" w:hAnsi="Arial" w:cs="Arial"/>
          <w:color w:val="262626"/>
        </w:rPr>
        <w:t xml:space="preserve"> auf den Aktor. Bei Bedarf kann die </w:t>
      </w:r>
      <w:proofErr w:type="spellStart"/>
      <w:r w:rsidRPr="00EB041F">
        <w:rPr>
          <w:rFonts w:ascii="Arial" w:hAnsi="Arial" w:cs="Arial"/>
          <w:color w:val="262626"/>
        </w:rPr>
        <w:t>Tasterwippe</w:t>
      </w:r>
      <w:proofErr w:type="spellEnd"/>
      <w:r w:rsidRPr="00EB041F">
        <w:rPr>
          <w:rFonts w:ascii="Arial" w:hAnsi="Arial" w:cs="Arial"/>
          <w:color w:val="262626"/>
        </w:rPr>
        <w:t xml:space="preserve"> für Markenschalter sogar in eine Vielzahl von 55er-Wechselrahmen der führenden Markenhersteller </w:t>
      </w:r>
      <w:proofErr w:type="spellStart"/>
      <w:r w:rsidRPr="00EB041F">
        <w:rPr>
          <w:rFonts w:ascii="Arial" w:hAnsi="Arial" w:cs="Arial"/>
          <w:color w:val="262626"/>
        </w:rPr>
        <w:t>Berker</w:t>
      </w:r>
      <w:proofErr w:type="spellEnd"/>
      <w:r w:rsidRPr="00EB041F">
        <w:rPr>
          <w:rFonts w:ascii="Arial" w:hAnsi="Arial" w:cs="Arial"/>
          <w:color w:val="262626"/>
        </w:rPr>
        <w:t xml:space="preserve">, Busch-Jaeger, ELSO, </w:t>
      </w:r>
      <w:proofErr w:type="spellStart"/>
      <w:r w:rsidRPr="00EB041F">
        <w:rPr>
          <w:rFonts w:ascii="Arial" w:hAnsi="Arial" w:cs="Arial"/>
          <w:color w:val="262626"/>
        </w:rPr>
        <w:t>Gira</w:t>
      </w:r>
      <w:proofErr w:type="spellEnd"/>
      <w:r w:rsidRPr="00EB041F">
        <w:rPr>
          <w:rFonts w:ascii="Arial" w:hAnsi="Arial" w:cs="Arial"/>
          <w:color w:val="262626"/>
        </w:rPr>
        <w:t>, Merten, JUNG oder Kopp integriert werden.</w:t>
      </w:r>
    </w:p>
    <w:p w:rsidR="00C13A0D" w:rsidRPr="00EB041F" w:rsidRDefault="00C13A0D" w:rsidP="00C13A0D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Weiterführende Produktinformationen gibt es unter </w:t>
      </w:r>
      <w:r w:rsidRPr="00EB041F">
        <w:rPr>
          <w:rFonts w:ascii="Arial" w:hAnsi="Arial" w:cs="Arial"/>
          <w:color w:val="262626"/>
          <w:u w:val="single"/>
        </w:rPr>
        <w:t>www.homematic-ip.com</w:t>
      </w:r>
      <w:r w:rsidRPr="00EB041F">
        <w:rPr>
          <w:rFonts w:ascii="Arial" w:hAnsi="Arial" w:cs="Arial"/>
          <w:color w:val="262626"/>
        </w:rPr>
        <w:t>. Im Download-Bereich ist ein ausführliches Anwenderhandbuch zum Homematic IP System zu finden.</w:t>
      </w:r>
    </w:p>
    <w:p w:rsidR="00C13A0D" w:rsidRPr="00EB041F" w:rsidRDefault="00C13A0D" w:rsidP="00C13A0D">
      <w:pPr>
        <w:rPr>
          <w:rFonts w:ascii="Arial" w:hAnsi="Arial" w:cs="Arial"/>
          <w:b/>
          <w:color w:val="262626"/>
        </w:rPr>
      </w:pPr>
      <w:r w:rsidRPr="00EB041F">
        <w:rPr>
          <w:rFonts w:ascii="Arial" w:hAnsi="Arial" w:cs="Arial"/>
          <w:b/>
          <w:color w:val="262626"/>
        </w:rPr>
        <w:t xml:space="preserve">Produkteigenschaften </w:t>
      </w:r>
    </w:p>
    <w:p w:rsidR="00C13A0D" w:rsidRPr="00EB041F" w:rsidRDefault="00C13A0D" w:rsidP="00C13A0D">
      <w:pPr>
        <w:pStyle w:val="Listenabsatz"/>
        <w:numPr>
          <w:ilvl w:val="0"/>
          <w:numId w:val="19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>Erlaubt die direkte Bedienung von Homematic und Homematic IP Aktoren für Markenschalter.</w:t>
      </w:r>
      <w:r w:rsidRPr="00EB041F">
        <w:rPr>
          <w:rFonts w:ascii="Arial" w:hAnsi="Arial" w:cs="Arial"/>
          <w:color w:val="262626"/>
        </w:rPr>
        <w:br/>
      </w:r>
    </w:p>
    <w:p w:rsidR="00C13A0D" w:rsidRPr="00EB041F" w:rsidRDefault="00C13A0D" w:rsidP="00C13A0D">
      <w:pPr>
        <w:pStyle w:val="Listenabsatz"/>
        <w:numPr>
          <w:ilvl w:val="0"/>
          <w:numId w:val="19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Schnelle Montage durch einfaches </w:t>
      </w:r>
      <w:proofErr w:type="spellStart"/>
      <w:r w:rsidRPr="00EB041F">
        <w:rPr>
          <w:rFonts w:ascii="Arial" w:hAnsi="Arial" w:cs="Arial"/>
          <w:color w:val="262626"/>
        </w:rPr>
        <w:t>Aufklicken</w:t>
      </w:r>
      <w:proofErr w:type="spellEnd"/>
      <w:r w:rsidRPr="00EB041F">
        <w:rPr>
          <w:rFonts w:ascii="Arial" w:hAnsi="Arial" w:cs="Arial"/>
          <w:color w:val="262626"/>
        </w:rPr>
        <w:t xml:space="preserve"> auf den Aktor für Markenschalter.</w:t>
      </w:r>
      <w:r w:rsidRPr="00EB041F">
        <w:rPr>
          <w:rFonts w:ascii="Arial" w:hAnsi="Arial" w:cs="Arial"/>
          <w:color w:val="262626"/>
        </w:rPr>
        <w:br/>
      </w:r>
    </w:p>
    <w:p w:rsidR="00C13A0D" w:rsidRPr="00EB041F" w:rsidRDefault="00C13A0D" w:rsidP="00C13A0D">
      <w:pPr>
        <w:pStyle w:val="Listenabsatz"/>
        <w:numPr>
          <w:ilvl w:val="0"/>
          <w:numId w:val="19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Dank Pfeilmarkierungen eignet sich diese </w:t>
      </w:r>
      <w:proofErr w:type="spellStart"/>
      <w:r w:rsidRPr="00EB041F">
        <w:rPr>
          <w:rFonts w:ascii="Arial" w:hAnsi="Arial" w:cs="Arial"/>
          <w:color w:val="262626"/>
        </w:rPr>
        <w:t>Tasterwippe</w:t>
      </w:r>
      <w:proofErr w:type="spellEnd"/>
      <w:r w:rsidRPr="00EB041F">
        <w:rPr>
          <w:rFonts w:ascii="Arial" w:hAnsi="Arial" w:cs="Arial"/>
          <w:color w:val="262626"/>
        </w:rPr>
        <w:t xml:space="preserve"> für Markenschalter insbesondere für die Rollladen-, Markisen- oder Jalousiesteuerung.</w:t>
      </w:r>
      <w:r w:rsidRPr="00EB041F">
        <w:rPr>
          <w:rFonts w:ascii="Arial" w:hAnsi="Arial" w:cs="Arial"/>
          <w:color w:val="262626"/>
        </w:rPr>
        <w:br/>
      </w:r>
    </w:p>
    <w:p w:rsidR="00C13A0D" w:rsidRPr="00EB041F" w:rsidRDefault="00C13A0D" w:rsidP="00C13A0D">
      <w:pPr>
        <w:pStyle w:val="Listenabsatz"/>
        <w:numPr>
          <w:ilvl w:val="0"/>
          <w:numId w:val="19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Passt auch in zahlreiche 55er-Wechselrahmen von </w:t>
      </w:r>
      <w:proofErr w:type="spellStart"/>
      <w:r w:rsidRPr="00EB041F">
        <w:rPr>
          <w:rFonts w:ascii="Arial" w:hAnsi="Arial" w:cs="Arial"/>
          <w:color w:val="262626"/>
        </w:rPr>
        <w:t>Berker</w:t>
      </w:r>
      <w:proofErr w:type="spellEnd"/>
      <w:r w:rsidRPr="00EB041F">
        <w:rPr>
          <w:rFonts w:ascii="Arial" w:hAnsi="Arial" w:cs="Arial"/>
          <w:color w:val="262626"/>
        </w:rPr>
        <w:t xml:space="preserve">, Busch-Jaeger, ELSO, </w:t>
      </w:r>
      <w:proofErr w:type="spellStart"/>
      <w:r w:rsidRPr="00EB041F">
        <w:rPr>
          <w:rFonts w:ascii="Arial" w:hAnsi="Arial" w:cs="Arial"/>
          <w:color w:val="262626"/>
        </w:rPr>
        <w:t>Gira</w:t>
      </w:r>
      <w:proofErr w:type="spellEnd"/>
      <w:r w:rsidRPr="00EB041F">
        <w:rPr>
          <w:rFonts w:ascii="Arial" w:hAnsi="Arial" w:cs="Arial"/>
          <w:color w:val="262626"/>
        </w:rPr>
        <w:t>, Merten, JUNG, Kopp.</w:t>
      </w:r>
      <w:r w:rsidRPr="00EB041F">
        <w:rPr>
          <w:rFonts w:ascii="Arial" w:hAnsi="Arial" w:cs="Arial"/>
          <w:color w:val="262626"/>
        </w:rPr>
        <w:br/>
      </w:r>
    </w:p>
    <w:p w:rsidR="00C13A0D" w:rsidRPr="00EB041F" w:rsidRDefault="00C13A0D" w:rsidP="00C13A0D">
      <w:pPr>
        <w:pStyle w:val="Listenabsatz"/>
        <w:numPr>
          <w:ilvl w:val="0"/>
          <w:numId w:val="19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Kompatibel mit vielen Homematic und Homematic IP Aktoren für Markenschalter wie beispielsweise dem Homematic IP </w:t>
      </w:r>
      <w:proofErr w:type="spellStart"/>
      <w:r w:rsidRPr="00EB041F">
        <w:rPr>
          <w:rFonts w:ascii="Arial" w:hAnsi="Arial" w:cs="Arial"/>
          <w:color w:val="262626"/>
        </w:rPr>
        <w:t>Rollladenaktor</w:t>
      </w:r>
      <w:proofErr w:type="spellEnd"/>
      <w:r w:rsidRPr="00EB041F">
        <w:rPr>
          <w:rFonts w:ascii="Arial" w:hAnsi="Arial" w:cs="Arial"/>
          <w:color w:val="262626"/>
        </w:rPr>
        <w:t xml:space="preserve"> für Markenschalter (HmIP-BROLL).</w:t>
      </w:r>
    </w:p>
    <w:p w:rsidR="00426D57" w:rsidRPr="00C13A0D" w:rsidRDefault="00426D57" w:rsidP="00C13A0D"/>
    <w:sectPr w:rsidR="00426D57" w:rsidRPr="00C13A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2494"/>
    <w:multiLevelType w:val="hybridMultilevel"/>
    <w:tmpl w:val="765E5C3C"/>
    <w:lvl w:ilvl="0" w:tplc="CB421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DB1DBE"/>
    <w:multiLevelType w:val="hybridMultilevel"/>
    <w:tmpl w:val="6AB65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553EC"/>
    <w:multiLevelType w:val="hybridMultilevel"/>
    <w:tmpl w:val="A530C6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765E2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35C1F"/>
    <w:multiLevelType w:val="hybridMultilevel"/>
    <w:tmpl w:val="9F42363A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A5F94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0B47"/>
    <w:multiLevelType w:val="hybridMultilevel"/>
    <w:tmpl w:val="0CBE59DC"/>
    <w:lvl w:ilvl="0" w:tplc="389873F6">
      <w:start w:val="1"/>
      <w:numFmt w:val="decimal"/>
      <w:lvlText w:val="%1."/>
      <w:lvlJc w:val="left"/>
      <w:pPr>
        <w:ind w:left="720" w:hanging="360"/>
      </w:pPr>
      <w:rPr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A291F"/>
    <w:multiLevelType w:val="hybridMultilevel"/>
    <w:tmpl w:val="B6543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A4679"/>
    <w:multiLevelType w:val="hybridMultilevel"/>
    <w:tmpl w:val="C0A04E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73222"/>
    <w:multiLevelType w:val="hybridMultilevel"/>
    <w:tmpl w:val="ECF072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39A0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62E80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16FC3"/>
    <w:multiLevelType w:val="hybridMultilevel"/>
    <w:tmpl w:val="AA980D1E"/>
    <w:lvl w:ilvl="0" w:tplc="0407000F">
      <w:start w:val="1"/>
      <w:numFmt w:val="decimal"/>
      <w:lvlText w:val="%1."/>
      <w:lvlJc w:val="left"/>
      <w:pPr>
        <w:ind w:left="420" w:hanging="360"/>
      </w:p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1D50F83"/>
    <w:multiLevelType w:val="hybridMultilevel"/>
    <w:tmpl w:val="8230F9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458B3"/>
    <w:multiLevelType w:val="hybridMultilevel"/>
    <w:tmpl w:val="251E33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775F0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F37782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F3258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7"/>
  </w:num>
  <w:num w:numId="5">
    <w:abstractNumId w:val="17"/>
  </w:num>
  <w:num w:numId="6">
    <w:abstractNumId w:val="5"/>
  </w:num>
  <w:num w:numId="7">
    <w:abstractNumId w:val="16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15"/>
  </w:num>
  <w:num w:numId="13">
    <w:abstractNumId w:val="1"/>
  </w:num>
  <w:num w:numId="14">
    <w:abstractNumId w:val="14"/>
  </w:num>
  <w:num w:numId="15">
    <w:abstractNumId w:val="11"/>
  </w:num>
  <w:num w:numId="16">
    <w:abstractNumId w:val="18"/>
  </w:num>
  <w:num w:numId="17">
    <w:abstractNumId w:val="8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1F"/>
    <w:rsid w:val="00166D5D"/>
    <w:rsid w:val="002016FE"/>
    <w:rsid w:val="0022092A"/>
    <w:rsid w:val="0022132B"/>
    <w:rsid w:val="002C1BBA"/>
    <w:rsid w:val="003431BB"/>
    <w:rsid w:val="003F0076"/>
    <w:rsid w:val="00426D57"/>
    <w:rsid w:val="00614D39"/>
    <w:rsid w:val="006C52E1"/>
    <w:rsid w:val="00735F1F"/>
    <w:rsid w:val="00745AF5"/>
    <w:rsid w:val="008C1FB1"/>
    <w:rsid w:val="00A971E5"/>
    <w:rsid w:val="00B21B1F"/>
    <w:rsid w:val="00C13A0D"/>
    <w:rsid w:val="00C153CD"/>
    <w:rsid w:val="00D44A09"/>
    <w:rsid w:val="00EA3489"/>
    <w:rsid w:val="00F6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C00D"/>
  <w15:chartTrackingRefBased/>
  <w15:docId w15:val="{2C603ECC-1188-4C88-AF9A-3B2FD3E6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35F1F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5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5F1F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735F1F"/>
    <w:pPr>
      <w:keepLines w:val="0"/>
      <w:numPr>
        <w:numId w:val="1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735F1F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735F1F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8C1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Tuelp, Laura</dc:creator>
  <cp:keywords/>
  <dc:description/>
  <cp:lastModifiedBy>Donker, Laura</cp:lastModifiedBy>
  <cp:revision>3</cp:revision>
  <dcterms:created xsi:type="dcterms:W3CDTF">2020-06-19T06:37:00Z</dcterms:created>
  <dcterms:modified xsi:type="dcterms:W3CDTF">2023-07-19T13:59:00Z</dcterms:modified>
</cp:coreProperties>
</file>