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59B" w:rsidRPr="00EB041F" w:rsidRDefault="0094159B" w:rsidP="0094159B">
      <w:pPr>
        <w:pStyle w:val="Aberschrift"/>
        <w:numPr>
          <w:ilvl w:val="0"/>
          <w:numId w:val="0"/>
        </w:numPr>
        <w:ind w:left="-6"/>
        <w:rPr>
          <w:b w:val="0"/>
          <w:color w:val="262626"/>
          <w:u w:val="single"/>
        </w:rPr>
      </w:pPr>
      <w:bookmarkStart w:id="0" w:name="_Toc43218176"/>
      <w:r w:rsidRPr="00EB041F">
        <w:rPr>
          <w:color w:val="262626"/>
        </w:rPr>
        <w:t>Homematic IP Durchgangssensor mit Richtungserkennung #151159A0</w:t>
      </w:r>
      <w:bookmarkEnd w:id="0"/>
      <w:r w:rsidRPr="00EB041F">
        <w:rPr>
          <w:color w:val="262626"/>
        </w:rPr>
        <w:t xml:space="preserve"> </w:t>
      </w:r>
    </w:p>
    <w:p w:rsidR="0094159B" w:rsidRPr="00EB041F" w:rsidRDefault="0094159B" w:rsidP="0094159B">
      <w:pPr>
        <w:jc w:val="both"/>
        <w:rPr>
          <w:rFonts w:ascii="Arial" w:hAnsi="Arial" w:cs="Arial"/>
          <w:color w:val="262626"/>
        </w:rPr>
      </w:pPr>
      <w:r w:rsidRPr="00EB041F">
        <w:rPr>
          <w:rFonts w:ascii="Arial" w:hAnsi="Arial" w:cs="Arial"/>
          <w:color w:val="262626"/>
        </w:rPr>
        <w:t xml:space="preserve">Der Homematic IP Durchgangssensor mit Richtungserkennung ist Teil des Homematic IP Smart-Home-Systems und erfasst zuverlässig Personen beim Passieren einer Tür oder eines Durchganges. Dabei wird sowohl die Personenanzahl als auch die Durchgangsrichtung registriert. Der Sensor erkennt Personen bei Tag und Nacht in einem Erfassungsbereich von bis zu 4,5 Metern. Der Erfassungswinkel beträgt 66°. Wird der Sensor zusammen mit anderen Homematic IP Geräten eingesetzt, können unzählige Nutzungsszenarien damit umgesetzt werden. So kann beispielsweise das Raumlicht beim Betreten automatisch eingeschaltet und beim Verlassen wieder ausgeschaltet werden. Zusätzlich dazu lässt sich der Sensor zum Auslösen eines Alarms einsetzen. Das Gerät wird waagerecht zum Boden montiert und kann dabei nicht nur im Türrahmen, sondern an verschiedensten Oberflächen und Stellen im Gebäude platziert werden. Bei einer Montagehöhe oberhalb von 80 Zentimetern, wird die Erkennung von Haustieren vermieden. Ein integrierter Sabotagekontakt sorgt für zusätzliche Sicherheit. Zwei LR6 Batterien versorgen den Durchgangssensor für typisch zwei Jahre mit Energie. Die Montage kann mit doppelseitigem Klebeband oder mithilfe von zwei kleinen Schrauben erfolgen. Das benötigte Montagematerial wird mitgeliefert. </w:t>
      </w:r>
    </w:p>
    <w:p w:rsidR="0094159B" w:rsidRPr="00EB041F" w:rsidRDefault="0094159B" w:rsidP="0094159B">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xml:space="preserve">. Im Download-Bereich ist ein ausführliches Anwenderhandbuch zum Homematic IP System zu finden. </w:t>
      </w:r>
    </w:p>
    <w:p w:rsidR="0094159B" w:rsidRPr="00EB041F" w:rsidRDefault="0094159B" w:rsidP="0094159B">
      <w:pPr>
        <w:rPr>
          <w:rFonts w:ascii="Arial" w:hAnsi="Arial" w:cs="Arial"/>
          <w:b/>
          <w:color w:val="262626"/>
        </w:rPr>
      </w:pPr>
      <w:r w:rsidRPr="00EB041F">
        <w:rPr>
          <w:rFonts w:ascii="Arial" w:hAnsi="Arial" w:cs="Arial"/>
          <w:b/>
          <w:color w:val="262626"/>
        </w:rPr>
        <w:t xml:space="preserve">Produkteigenschaften </w:t>
      </w:r>
    </w:p>
    <w:p w:rsidR="0094159B" w:rsidRPr="00EB041F" w:rsidRDefault="0094159B" w:rsidP="0094159B">
      <w:pPr>
        <w:pStyle w:val="Listenabsatz"/>
        <w:numPr>
          <w:ilvl w:val="0"/>
          <w:numId w:val="21"/>
        </w:numPr>
        <w:spacing w:after="160" w:line="259" w:lineRule="auto"/>
        <w:ind w:left="567" w:hanging="567"/>
        <w:rPr>
          <w:rFonts w:ascii="Arial" w:hAnsi="Arial" w:cs="Arial"/>
          <w:color w:val="262626"/>
        </w:rPr>
      </w:pPr>
      <w:r w:rsidRPr="00EB041F">
        <w:rPr>
          <w:rFonts w:ascii="Arial" w:hAnsi="Arial" w:cs="Arial"/>
          <w:color w:val="262626"/>
        </w:rPr>
        <w:t xml:space="preserve">Erkennt zuverlässig Personen beim Passieren einer Tür oder eines Durchganges und registriert die Personenanzahl sowie die Durchgangsrichtung. </w:t>
      </w:r>
      <w:r w:rsidRPr="00EB041F">
        <w:rPr>
          <w:rFonts w:ascii="Arial" w:hAnsi="Arial" w:cs="Arial"/>
          <w:color w:val="262626"/>
        </w:rPr>
        <w:br/>
      </w:r>
    </w:p>
    <w:p w:rsidR="0094159B" w:rsidRPr="00EB041F" w:rsidRDefault="0094159B" w:rsidP="0094159B">
      <w:pPr>
        <w:pStyle w:val="Listenabsatz"/>
        <w:numPr>
          <w:ilvl w:val="0"/>
          <w:numId w:val="21"/>
        </w:numPr>
        <w:spacing w:after="160" w:line="259" w:lineRule="auto"/>
        <w:ind w:left="567" w:hanging="567"/>
        <w:rPr>
          <w:rFonts w:ascii="Arial" w:hAnsi="Arial" w:cs="Arial"/>
          <w:color w:val="262626"/>
        </w:rPr>
      </w:pPr>
      <w:r w:rsidRPr="00EB041F">
        <w:rPr>
          <w:rFonts w:ascii="Arial" w:hAnsi="Arial" w:cs="Arial"/>
          <w:color w:val="262626"/>
        </w:rPr>
        <w:t xml:space="preserve">Der optimale Erfassungsbereich liegt Tag und Nacht bei bis zu 4,5 Metern, bei einem Erfassungswinkel von 66°. </w:t>
      </w:r>
      <w:r w:rsidRPr="00EB041F">
        <w:rPr>
          <w:rFonts w:ascii="Arial" w:hAnsi="Arial" w:cs="Arial"/>
          <w:color w:val="262626"/>
        </w:rPr>
        <w:br/>
      </w:r>
    </w:p>
    <w:p w:rsidR="0094159B" w:rsidRPr="00EB041F" w:rsidRDefault="0094159B" w:rsidP="0094159B">
      <w:pPr>
        <w:pStyle w:val="Listenabsatz"/>
        <w:numPr>
          <w:ilvl w:val="0"/>
          <w:numId w:val="21"/>
        </w:numPr>
        <w:spacing w:after="160" w:line="259" w:lineRule="auto"/>
        <w:ind w:left="567" w:hanging="567"/>
        <w:rPr>
          <w:rFonts w:ascii="Arial" w:hAnsi="Arial" w:cs="Arial"/>
          <w:color w:val="262626"/>
        </w:rPr>
      </w:pPr>
      <w:r w:rsidRPr="00EB041F">
        <w:rPr>
          <w:rFonts w:ascii="Arial" w:hAnsi="Arial" w:cs="Arial"/>
          <w:color w:val="262626"/>
        </w:rPr>
        <w:t xml:space="preserve">In Verbindung mit anderen Homematic IP Geräten kann, abhängig von der definierten Durchgangsrichtung, Licht ein- oder ausgeschaltet und zusätzlich dazu auch Alarm ausgelöst werden. </w:t>
      </w:r>
      <w:r w:rsidRPr="00EB041F">
        <w:rPr>
          <w:rFonts w:ascii="Arial" w:hAnsi="Arial" w:cs="Arial"/>
          <w:color w:val="262626"/>
        </w:rPr>
        <w:br/>
      </w:r>
    </w:p>
    <w:p w:rsidR="0094159B" w:rsidRPr="00EB041F" w:rsidRDefault="0094159B" w:rsidP="0094159B">
      <w:pPr>
        <w:pStyle w:val="Listenabsatz"/>
        <w:numPr>
          <w:ilvl w:val="0"/>
          <w:numId w:val="21"/>
        </w:numPr>
        <w:spacing w:after="160" w:line="259" w:lineRule="auto"/>
        <w:ind w:left="567" w:hanging="567"/>
        <w:rPr>
          <w:rFonts w:ascii="Arial" w:hAnsi="Arial" w:cs="Arial"/>
          <w:color w:val="262626"/>
        </w:rPr>
      </w:pPr>
      <w:r w:rsidRPr="00EB041F">
        <w:rPr>
          <w:rFonts w:ascii="Arial" w:hAnsi="Arial" w:cs="Arial"/>
          <w:color w:val="262626"/>
        </w:rPr>
        <w:t xml:space="preserve">Ideal für den Einsatz im seitlichen Türrahmen dank kompakter Bauform, flexibler Montagemöglichkeiten und Batteriebetrieb. </w:t>
      </w:r>
    </w:p>
    <w:p w:rsidR="0094159B" w:rsidRPr="00EB041F" w:rsidRDefault="0094159B" w:rsidP="0094159B">
      <w:pPr>
        <w:pStyle w:val="Listenabsatz"/>
        <w:spacing w:after="160" w:line="259" w:lineRule="auto"/>
        <w:ind w:left="567"/>
        <w:rPr>
          <w:rFonts w:ascii="Arial" w:hAnsi="Arial" w:cs="Arial"/>
          <w:color w:val="262626"/>
        </w:rPr>
      </w:pPr>
    </w:p>
    <w:p w:rsidR="0094159B" w:rsidRPr="00EB041F" w:rsidRDefault="0094159B" w:rsidP="0094159B">
      <w:pPr>
        <w:pStyle w:val="Listenabsatz"/>
        <w:numPr>
          <w:ilvl w:val="0"/>
          <w:numId w:val="21"/>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w:t>
      </w:r>
      <w:bookmarkStart w:id="1" w:name="_GoBack"/>
      <w:bookmarkEnd w:id="1"/>
      <w:r w:rsidRPr="00EB041F">
        <w:rPr>
          <w:rFonts w:ascii="Arial" w:hAnsi="Arial" w:cs="Arial"/>
          <w:color w:val="262626"/>
        </w:rPr>
        <w:t xml:space="preserve">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6B24E3" w:rsidRPr="0094159B" w:rsidRDefault="006B24E3" w:rsidP="0094159B"/>
    <w:sectPr w:rsidR="006B24E3" w:rsidRPr="009415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529"/>
    <w:multiLevelType w:val="hybridMultilevel"/>
    <w:tmpl w:val="1DBAEE8A"/>
    <w:lvl w:ilvl="0" w:tplc="D45A217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02893"/>
    <w:multiLevelType w:val="hybridMultilevel"/>
    <w:tmpl w:val="7D0CB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4722F8"/>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C54E8E"/>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D8251A"/>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4A6205"/>
    <w:multiLevelType w:val="hybridMultilevel"/>
    <w:tmpl w:val="3D5E9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FD5057"/>
    <w:multiLevelType w:val="hybridMultilevel"/>
    <w:tmpl w:val="A87ADE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E25407"/>
    <w:multiLevelType w:val="hybridMultilevel"/>
    <w:tmpl w:val="33D61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B30974"/>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904B67"/>
    <w:multiLevelType w:val="hybridMultilevel"/>
    <w:tmpl w:val="0BD652DE"/>
    <w:lvl w:ilvl="0" w:tplc="9014DAA0">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2D715A2"/>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F5325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255A42"/>
    <w:multiLevelType w:val="hybridMultilevel"/>
    <w:tmpl w:val="AFA00DD4"/>
    <w:lvl w:ilvl="0" w:tplc="D752EAC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5F87FFB"/>
    <w:multiLevelType w:val="hybridMultilevel"/>
    <w:tmpl w:val="2286E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9"/>
  </w:num>
  <w:num w:numId="5">
    <w:abstractNumId w:val="15"/>
  </w:num>
  <w:num w:numId="6">
    <w:abstractNumId w:val="1"/>
  </w:num>
  <w:num w:numId="7">
    <w:abstractNumId w:val="8"/>
  </w:num>
  <w:num w:numId="8">
    <w:abstractNumId w:val="2"/>
  </w:num>
  <w:num w:numId="9">
    <w:abstractNumId w:val="17"/>
  </w:num>
  <w:num w:numId="10">
    <w:abstractNumId w:val="9"/>
  </w:num>
  <w:num w:numId="11">
    <w:abstractNumId w:val="10"/>
  </w:num>
  <w:num w:numId="12">
    <w:abstractNumId w:val="5"/>
  </w:num>
  <w:num w:numId="13">
    <w:abstractNumId w:val="7"/>
  </w:num>
  <w:num w:numId="14">
    <w:abstractNumId w:val="3"/>
  </w:num>
  <w:num w:numId="15">
    <w:abstractNumId w:val="0"/>
  </w:num>
  <w:num w:numId="16">
    <w:abstractNumId w:val="14"/>
  </w:num>
  <w:num w:numId="17">
    <w:abstractNumId w:val="18"/>
  </w:num>
  <w:num w:numId="18">
    <w:abstractNumId w:val="16"/>
  </w:num>
  <w:num w:numId="19">
    <w:abstractNumId w:val="20"/>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1206DF"/>
    <w:rsid w:val="001718A2"/>
    <w:rsid w:val="00181883"/>
    <w:rsid w:val="00221CBB"/>
    <w:rsid w:val="00291577"/>
    <w:rsid w:val="002F453B"/>
    <w:rsid w:val="003D346C"/>
    <w:rsid w:val="00493DBB"/>
    <w:rsid w:val="0051500B"/>
    <w:rsid w:val="00671CE3"/>
    <w:rsid w:val="006B24E3"/>
    <w:rsid w:val="00831387"/>
    <w:rsid w:val="0094159B"/>
    <w:rsid w:val="009A1F3F"/>
    <w:rsid w:val="009B7664"/>
    <w:rsid w:val="00B438D3"/>
    <w:rsid w:val="00CC117E"/>
    <w:rsid w:val="00D77B62"/>
    <w:rsid w:val="00D86FBD"/>
    <w:rsid w:val="00E079A3"/>
    <w:rsid w:val="00E16F25"/>
    <w:rsid w:val="00E73621"/>
    <w:rsid w:val="00E86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2193</Characters>
  <Application>Microsoft Office Word</Application>
  <DocSecurity>0</DocSecurity>
  <Lines>62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2020-06-22T06:21:00Z</dcterms:created>
  <dcterms:modified xsi:type="dcterms:W3CDTF">2021-10-27T06:47:00Z</dcterms:modified>
</cp:coreProperties>
</file>