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5C3F" w14:textId="77777777" w:rsidR="00F735A1" w:rsidRPr="006A6F57" w:rsidRDefault="00F735A1" w:rsidP="00F735A1">
      <w:pPr>
        <w:pStyle w:val="Aberschrift"/>
        <w:ind w:left="426" w:hanging="710"/>
        <w:rPr>
          <w:color w:val="262626"/>
          <w:lang w:val="en-US"/>
        </w:rPr>
      </w:pPr>
      <w:bookmarkStart w:id="0" w:name="_Toc141097127"/>
      <w:proofErr w:type="spellStart"/>
      <w:r w:rsidRPr="006A6F57">
        <w:rPr>
          <w:color w:val="262626"/>
          <w:lang w:val="en-US"/>
        </w:rPr>
        <w:t>Homematic</w:t>
      </w:r>
      <w:proofErr w:type="spellEnd"/>
      <w:r w:rsidRPr="006A6F57">
        <w:rPr>
          <w:color w:val="262626"/>
          <w:lang w:val="en-US"/>
        </w:rPr>
        <w:t xml:space="preserve"> IP Wired </w:t>
      </w:r>
      <w:proofErr w:type="spellStart"/>
      <w:r w:rsidRPr="006A6F57">
        <w:rPr>
          <w:color w:val="262626"/>
          <w:lang w:val="en-US"/>
        </w:rPr>
        <w:t>Fußbodenheizungscontroller</w:t>
      </w:r>
      <w:proofErr w:type="spellEnd"/>
      <w:r w:rsidRPr="006A6F57">
        <w:rPr>
          <w:color w:val="262626"/>
          <w:lang w:val="en-US"/>
        </w:rPr>
        <w:t xml:space="preserve"> – 12 </w:t>
      </w:r>
      <w:proofErr w:type="spellStart"/>
      <w:r w:rsidRPr="006A6F57">
        <w:rPr>
          <w:color w:val="262626"/>
          <w:lang w:val="en-US"/>
        </w:rPr>
        <w:t>Kanäle</w:t>
      </w:r>
      <w:proofErr w:type="spellEnd"/>
      <w:r w:rsidRPr="006A6F57">
        <w:rPr>
          <w:color w:val="262626"/>
          <w:lang w:val="en-US"/>
        </w:rPr>
        <w:t xml:space="preserve">, </w:t>
      </w:r>
      <w:proofErr w:type="spellStart"/>
      <w:r w:rsidRPr="006A6F57">
        <w:rPr>
          <w:color w:val="262626"/>
          <w:lang w:val="en-US"/>
        </w:rPr>
        <w:t>motorisch</w:t>
      </w:r>
      <w:proofErr w:type="spellEnd"/>
      <w:r w:rsidRPr="006A6F57">
        <w:rPr>
          <w:color w:val="262626"/>
          <w:lang w:val="en-US"/>
        </w:rPr>
        <w:t xml:space="preserve"> #155511A0</w:t>
      </w:r>
      <w:bookmarkEnd w:id="0"/>
    </w:p>
    <w:p w14:paraId="46A0923C" w14:textId="77777777" w:rsidR="00F735A1" w:rsidRPr="00EB041F" w:rsidRDefault="00F735A1" w:rsidP="00F735A1">
      <w:pPr>
        <w:jc w:val="both"/>
        <w:rPr>
          <w:rFonts w:ascii="Arial" w:hAnsi="Arial" w:cs="Arial"/>
          <w:color w:val="262626"/>
        </w:rPr>
      </w:pPr>
      <w:r w:rsidRPr="0062772A">
        <w:rPr>
          <w:rFonts w:ascii="Arial" w:hAnsi="Arial" w:cs="Arial"/>
          <w:color w:val="262626"/>
        </w:rPr>
        <w:t xml:space="preserve">Der </w:t>
      </w:r>
      <w:proofErr w:type="spellStart"/>
      <w:r w:rsidRPr="0062772A">
        <w:rPr>
          <w:rFonts w:ascii="Arial" w:hAnsi="Arial" w:cs="Arial"/>
          <w:color w:val="262626"/>
        </w:rPr>
        <w:t>Homematic</w:t>
      </w:r>
      <w:proofErr w:type="spellEnd"/>
      <w:r w:rsidRPr="0062772A">
        <w:rPr>
          <w:rFonts w:ascii="Arial" w:hAnsi="Arial" w:cs="Arial"/>
          <w:color w:val="262626"/>
        </w:rPr>
        <w:t xml:space="preserve"> IP Wired Fußbodenheizungscontroller </w:t>
      </w:r>
      <w:r>
        <w:rPr>
          <w:rFonts w:ascii="Arial" w:hAnsi="Arial" w:cs="Arial"/>
          <w:color w:val="262626"/>
        </w:rPr>
        <w:t xml:space="preserve">ermöglicht eine stufenlose Steuerung der Fußbodenheizung in Kombination mit bis zu </w:t>
      </w:r>
      <w:r w:rsidRPr="0062772A">
        <w:rPr>
          <w:rFonts w:ascii="Arial" w:hAnsi="Arial" w:cs="Arial"/>
          <w:color w:val="262626"/>
        </w:rPr>
        <w:t>12 motorische</w:t>
      </w:r>
      <w:r>
        <w:rPr>
          <w:rFonts w:ascii="Arial" w:hAnsi="Arial" w:cs="Arial"/>
          <w:color w:val="262626"/>
        </w:rPr>
        <w:t>n</w:t>
      </w:r>
      <w:r w:rsidRPr="0062772A">
        <w:rPr>
          <w:rFonts w:ascii="Arial" w:hAnsi="Arial" w:cs="Arial"/>
          <w:color w:val="262626"/>
        </w:rPr>
        <w:t xml:space="preserve"> Stellantriebe</w:t>
      </w:r>
      <w:r>
        <w:rPr>
          <w:rFonts w:ascii="Arial" w:hAnsi="Arial" w:cs="Arial"/>
          <w:color w:val="262626"/>
        </w:rPr>
        <w:t>n</w:t>
      </w:r>
      <w:r w:rsidRPr="0062772A">
        <w:rPr>
          <w:rFonts w:ascii="Arial" w:hAnsi="Arial" w:cs="Arial"/>
          <w:color w:val="262626"/>
        </w:rPr>
        <w:t xml:space="preserve"> </w:t>
      </w:r>
      <w:r w:rsidRPr="00EB041F">
        <w:rPr>
          <w:rFonts w:ascii="Arial" w:hAnsi="Arial" w:cs="Arial"/>
          <w:color w:val="262626"/>
        </w:rPr>
        <w:t xml:space="preserve">und sorgt so für eine komfortable und energieeffiziente Regelung des Raumklimas. </w:t>
      </w:r>
    </w:p>
    <w:p w14:paraId="1916EE3A" w14:textId="77777777" w:rsidR="00F735A1" w:rsidRPr="0062772A" w:rsidRDefault="00F735A1" w:rsidP="00F735A1">
      <w:pPr>
        <w:rPr>
          <w:rFonts w:ascii="Arial" w:hAnsi="Arial" w:cs="Arial"/>
          <w:color w:val="262626"/>
        </w:rPr>
      </w:pPr>
      <w:r w:rsidRPr="0062772A">
        <w:rPr>
          <w:rFonts w:ascii="Arial" w:hAnsi="Arial" w:cs="Arial"/>
          <w:color w:val="262626"/>
        </w:rPr>
        <w:t xml:space="preserve">Der </w:t>
      </w:r>
      <w:proofErr w:type="spellStart"/>
      <w:r w:rsidRPr="0062772A">
        <w:rPr>
          <w:rFonts w:ascii="Arial" w:hAnsi="Arial" w:cs="Arial"/>
          <w:color w:val="262626"/>
        </w:rPr>
        <w:t>Homematic</w:t>
      </w:r>
      <w:proofErr w:type="spellEnd"/>
      <w:r w:rsidRPr="0062772A">
        <w:rPr>
          <w:rFonts w:ascii="Arial" w:hAnsi="Arial" w:cs="Arial"/>
          <w:color w:val="262626"/>
        </w:rPr>
        <w:t xml:space="preserve"> IP Wired Fußbodenheizungscontroller ermöglicht die individuelle Regelung von bis zu 12 Heizkreise über motorische Stellantriebe. In Verbindung mit </w:t>
      </w:r>
      <w:proofErr w:type="spellStart"/>
      <w:r w:rsidRPr="0062772A">
        <w:rPr>
          <w:rFonts w:ascii="Arial" w:hAnsi="Arial" w:cs="Arial"/>
          <w:color w:val="262626"/>
        </w:rPr>
        <w:t>Homematic</w:t>
      </w:r>
      <w:proofErr w:type="spellEnd"/>
      <w:r w:rsidRPr="0062772A">
        <w:rPr>
          <w:rFonts w:ascii="Arial" w:hAnsi="Arial" w:cs="Arial"/>
          <w:color w:val="262626"/>
        </w:rPr>
        <w:t xml:space="preserve"> IP Wandthermostaten, lassen sich die gewünschten Raumtemperaturen somit nicht nur exakt, sondern auch besonders energieeffizient regulieren. Realisiert wird dies durch den stromsparenden </w:t>
      </w:r>
      <w:proofErr w:type="spellStart"/>
      <w:r w:rsidRPr="0062772A">
        <w:rPr>
          <w:rFonts w:ascii="Arial" w:hAnsi="Arial" w:cs="Arial"/>
          <w:color w:val="262626"/>
        </w:rPr>
        <w:t>Homematic</w:t>
      </w:r>
      <w:proofErr w:type="spellEnd"/>
      <w:r w:rsidRPr="0062772A">
        <w:rPr>
          <w:rFonts w:ascii="Arial" w:hAnsi="Arial" w:cs="Arial"/>
          <w:color w:val="262626"/>
        </w:rPr>
        <w:t xml:space="preserve"> IP Stellantrieb – motorisch (</w:t>
      </w:r>
      <w:proofErr w:type="spellStart"/>
      <w:r w:rsidRPr="0062772A">
        <w:rPr>
          <w:rFonts w:ascii="Arial" w:hAnsi="Arial" w:cs="Arial"/>
          <w:color w:val="262626"/>
        </w:rPr>
        <w:t>HmIP</w:t>
      </w:r>
      <w:proofErr w:type="spellEnd"/>
      <w:r w:rsidRPr="0062772A">
        <w:rPr>
          <w:rFonts w:ascii="Arial" w:hAnsi="Arial" w:cs="Arial"/>
          <w:color w:val="262626"/>
        </w:rPr>
        <w:t>-VDMOT), welcher per Steckverbinder direkt mit dem Controller verbunden wird.</w:t>
      </w:r>
      <w:r>
        <w:rPr>
          <w:rFonts w:ascii="Arial" w:hAnsi="Arial" w:cs="Arial"/>
          <w:color w:val="262626"/>
        </w:rPr>
        <w:t xml:space="preserve"> Diese </w:t>
      </w:r>
      <w:r w:rsidRPr="008C34B4">
        <w:rPr>
          <w:rFonts w:ascii="Arial" w:hAnsi="Arial" w:cs="Arial"/>
          <w:color w:val="262626"/>
        </w:rPr>
        <w:t>ermöglich</w:t>
      </w:r>
      <w:r>
        <w:rPr>
          <w:rFonts w:ascii="Arial" w:hAnsi="Arial" w:cs="Arial"/>
          <w:color w:val="262626"/>
        </w:rPr>
        <w:t>en</w:t>
      </w:r>
      <w:r w:rsidRPr="008C34B4">
        <w:rPr>
          <w:rFonts w:ascii="Arial" w:hAnsi="Arial" w:cs="Arial"/>
          <w:color w:val="262626"/>
        </w:rPr>
        <w:t xml:space="preserve"> eine kontinuierliche, stetige Regelung der Fußbodenheizung.</w:t>
      </w:r>
      <w:r>
        <w:rPr>
          <w:rFonts w:ascii="Arial" w:hAnsi="Arial" w:cs="Arial"/>
          <w:color w:val="262626"/>
        </w:rPr>
        <w:t xml:space="preserve"> </w:t>
      </w:r>
      <w:proofErr w:type="gramStart"/>
      <w:r>
        <w:rPr>
          <w:rFonts w:ascii="Arial" w:hAnsi="Arial" w:cs="Arial"/>
          <w:color w:val="262626"/>
        </w:rPr>
        <w:t>Durch exaktes Regeln,</w:t>
      </w:r>
      <w:proofErr w:type="gramEnd"/>
      <w:r>
        <w:rPr>
          <w:rFonts w:ascii="Arial" w:hAnsi="Arial" w:cs="Arial"/>
          <w:color w:val="262626"/>
        </w:rPr>
        <w:t xml:space="preserve"> ermöglichen die Antriebe </w:t>
      </w:r>
      <w:r w:rsidRPr="0062772A">
        <w:rPr>
          <w:rFonts w:ascii="Arial" w:hAnsi="Arial" w:cs="Arial"/>
          <w:color w:val="262626"/>
        </w:rPr>
        <w:t xml:space="preserve">eine genaue und stets passende Durchflussregulierung des Heizwassers, wobei der jeweilige Ventil-Öffnungsgrad über das große LC-Display abgelesen werden kann. </w:t>
      </w:r>
      <w:r>
        <w:rPr>
          <w:rFonts w:ascii="Arial" w:hAnsi="Arial" w:cs="Arial"/>
          <w:color w:val="262626"/>
        </w:rPr>
        <w:t>Dank</w:t>
      </w:r>
      <w:r w:rsidRPr="0062772A">
        <w:rPr>
          <w:rFonts w:ascii="Arial" w:hAnsi="Arial" w:cs="Arial"/>
          <w:color w:val="262626"/>
        </w:rPr>
        <w:t xml:space="preserve"> d</w:t>
      </w:r>
      <w:r>
        <w:rPr>
          <w:rFonts w:ascii="Arial" w:hAnsi="Arial" w:cs="Arial"/>
          <w:color w:val="262626"/>
        </w:rPr>
        <w:t>er</w:t>
      </w:r>
      <w:r w:rsidRPr="0062772A">
        <w:rPr>
          <w:rFonts w:ascii="Arial" w:hAnsi="Arial" w:cs="Arial"/>
          <w:color w:val="262626"/>
        </w:rPr>
        <w:t xml:space="preserve"> Verbindung der Bus- und Stromversorgung über Federkraftklemmen, gestaltet sich der Anschluss besonders einfach. Die Spannungsversorgung, wie auch die Kommunikation mit anderen Geräten, übernimmt dabei der </w:t>
      </w:r>
      <w:proofErr w:type="spellStart"/>
      <w:r w:rsidRPr="0062772A">
        <w:rPr>
          <w:rFonts w:ascii="Arial" w:hAnsi="Arial" w:cs="Arial"/>
          <w:color w:val="262626"/>
        </w:rPr>
        <w:t>Homematic</w:t>
      </w:r>
      <w:proofErr w:type="spellEnd"/>
      <w:r w:rsidRPr="0062772A">
        <w:rPr>
          <w:rFonts w:ascii="Arial" w:hAnsi="Arial" w:cs="Arial"/>
          <w:color w:val="262626"/>
        </w:rPr>
        <w:t xml:space="preserve"> IP Wired Access Point. Eine zusätzliche Stromversorgung im Fußbodenheizungs-Verteilerschrank, wie auch eine komplizierte Verkabelung, werden daher nicht benötigt. Kommt eine zusätzliche </w:t>
      </w:r>
      <w:proofErr w:type="spellStart"/>
      <w:r w:rsidRPr="0062772A">
        <w:rPr>
          <w:rFonts w:ascii="Arial" w:hAnsi="Arial" w:cs="Arial"/>
          <w:color w:val="262626"/>
        </w:rPr>
        <w:t>Homematic</w:t>
      </w:r>
      <w:proofErr w:type="spellEnd"/>
      <w:r w:rsidRPr="0062772A">
        <w:rPr>
          <w:rFonts w:ascii="Arial" w:hAnsi="Arial" w:cs="Arial"/>
          <w:color w:val="262626"/>
        </w:rPr>
        <w:t xml:space="preserve"> IP Multi IO Box zum Einsatz, kann die Therme direkt gesteuert oder auch von Heiz- auf Kühlbetrieb umgeschaltet werden kann. Die Montage des Wired Fußbodenheizungscontrollers erfolgt wahlweise auf einer Hutschiene oder direkt an der Wand. </w:t>
      </w:r>
    </w:p>
    <w:p w14:paraId="1FBDE62A" w14:textId="77777777" w:rsidR="00F735A1" w:rsidRPr="0062772A" w:rsidRDefault="00F735A1" w:rsidP="00F735A1">
      <w:pPr>
        <w:rPr>
          <w:rFonts w:ascii="Arial" w:hAnsi="Arial" w:cs="Arial"/>
          <w:color w:val="262626"/>
        </w:rPr>
      </w:pPr>
      <w:r w:rsidRPr="0062772A">
        <w:rPr>
          <w:rFonts w:ascii="Arial" w:hAnsi="Arial" w:cs="Arial"/>
          <w:color w:val="262626"/>
        </w:rPr>
        <w:t xml:space="preserve">Weiterführende Produktinformationen gibt es unter </w:t>
      </w:r>
      <w:r w:rsidRPr="0062772A">
        <w:rPr>
          <w:rFonts w:ascii="Arial" w:hAnsi="Arial" w:cs="Arial"/>
          <w:color w:val="262626"/>
          <w:u w:val="single"/>
        </w:rPr>
        <w:t>www.homematic-ip.com</w:t>
      </w:r>
      <w:r w:rsidRPr="0062772A">
        <w:rPr>
          <w:rFonts w:ascii="Arial" w:hAnsi="Arial" w:cs="Arial"/>
          <w:color w:val="262626"/>
        </w:rPr>
        <w:t xml:space="preserve">. Im Download-Bereich ist ein ausführliches Anwenderhandbuch zum </w:t>
      </w:r>
      <w:proofErr w:type="spellStart"/>
      <w:r w:rsidRPr="0062772A">
        <w:rPr>
          <w:rFonts w:ascii="Arial" w:hAnsi="Arial" w:cs="Arial"/>
          <w:color w:val="262626"/>
        </w:rPr>
        <w:t>Homematic</w:t>
      </w:r>
      <w:proofErr w:type="spellEnd"/>
      <w:r w:rsidRPr="0062772A">
        <w:rPr>
          <w:rFonts w:ascii="Arial" w:hAnsi="Arial" w:cs="Arial"/>
          <w:color w:val="262626"/>
        </w:rPr>
        <w:t xml:space="preserve"> IP System zu finden.</w:t>
      </w:r>
    </w:p>
    <w:p w14:paraId="53338A7C" w14:textId="77777777" w:rsidR="00F735A1" w:rsidRPr="0062772A" w:rsidRDefault="00F735A1" w:rsidP="00F735A1">
      <w:pPr>
        <w:rPr>
          <w:rFonts w:ascii="Arial" w:hAnsi="Arial" w:cs="Arial"/>
          <w:b/>
          <w:color w:val="262626"/>
        </w:rPr>
      </w:pPr>
      <w:r w:rsidRPr="0062772A">
        <w:rPr>
          <w:rFonts w:ascii="Arial" w:hAnsi="Arial" w:cs="Arial"/>
          <w:b/>
          <w:color w:val="262626"/>
        </w:rPr>
        <w:t xml:space="preserve">Produkteigenschaften </w:t>
      </w:r>
    </w:p>
    <w:p w14:paraId="7B549DD8" w14:textId="77777777" w:rsidR="00F735A1" w:rsidRPr="0062772A" w:rsidRDefault="00F735A1" w:rsidP="00F735A1">
      <w:pPr>
        <w:pStyle w:val="Listenabsatz"/>
        <w:numPr>
          <w:ilvl w:val="0"/>
          <w:numId w:val="18"/>
        </w:numPr>
        <w:rPr>
          <w:rFonts w:ascii="Arial" w:hAnsi="Arial" w:cs="Arial"/>
          <w:color w:val="262626"/>
        </w:rPr>
      </w:pPr>
      <w:r w:rsidRPr="0062772A">
        <w:rPr>
          <w:rFonts w:ascii="Arial" w:hAnsi="Arial" w:cs="Arial"/>
          <w:color w:val="262626"/>
        </w:rPr>
        <w:t>Stufenlose und energieeffiziente Steuerung aller Arten von wasserbasierter Fußbodenheizung in Kombination mit bis zu 12 motorischen Stellantrieben für eine komfortable Regelung des Raumklimas.</w:t>
      </w:r>
    </w:p>
    <w:p w14:paraId="78386FC3" w14:textId="77777777" w:rsidR="00F735A1" w:rsidRPr="0062772A" w:rsidRDefault="00F735A1" w:rsidP="00F735A1">
      <w:pPr>
        <w:pStyle w:val="Listenabsatz"/>
        <w:ind w:left="567"/>
        <w:rPr>
          <w:rFonts w:ascii="Arial" w:hAnsi="Arial" w:cs="Arial"/>
          <w:color w:val="262626"/>
        </w:rPr>
      </w:pPr>
    </w:p>
    <w:p w14:paraId="28247544" w14:textId="77777777" w:rsidR="00F735A1" w:rsidRPr="0062772A" w:rsidRDefault="00F735A1" w:rsidP="00F735A1">
      <w:pPr>
        <w:pStyle w:val="Listenabsatz"/>
        <w:numPr>
          <w:ilvl w:val="0"/>
          <w:numId w:val="18"/>
        </w:numPr>
        <w:ind w:left="567" w:hanging="568"/>
        <w:rPr>
          <w:rFonts w:ascii="Arial" w:hAnsi="Arial" w:cs="Arial"/>
          <w:color w:val="262626"/>
        </w:rPr>
      </w:pPr>
      <w:r w:rsidRPr="0062772A">
        <w:rPr>
          <w:rFonts w:ascii="Arial" w:hAnsi="Arial" w:cs="Arial"/>
          <w:color w:val="262626"/>
        </w:rPr>
        <w:t>Anstatt über thermische Stellantriebe (auf/zu) ermöglicht die Kombination aus Fußbodenheizungs</w:t>
      </w:r>
      <w:r>
        <w:rPr>
          <w:rFonts w:ascii="Arial" w:hAnsi="Arial" w:cs="Arial"/>
          <w:color w:val="262626"/>
        </w:rPr>
        <w:t>controlle</w:t>
      </w:r>
      <w:r w:rsidRPr="0062772A">
        <w:rPr>
          <w:rFonts w:ascii="Arial" w:hAnsi="Arial" w:cs="Arial"/>
          <w:color w:val="262626"/>
        </w:rPr>
        <w:t>r und motorischen Stellantrieben (</w:t>
      </w:r>
      <w:proofErr w:type="spellStart"/>
      <w:r w:rsidRPr="0062772A">
        <w:rPr>
          <w:rFonts w:ascii="Arial" w:hAnsi="Arial" w:cs="Arial"/>
          <w:color w:val="262626"/>
        </w:rPr>
        <w:t>HmIP</w:t>
      </w:r>
      <w:proofErr w:type="spellEnd"/>
      <w:r w:rsidRPr="0062772A">
        <w:rPr>
          <w:rFonts w:ascii="Arial" w:hAnsi="Arial" w:cs="Arial"/>
          <w:color w:val="262626"/>
        </w:rPr>
        <w:t>-VDMOT) eine kontinuierliche, stetige Regelung der Fußbodenheizun</w:t>
      </w:r>
      <w:r>
        <w:rPr>
          <w:rFonts w:ascii="Arial" w:hAnsi="Arial" w:cs="Arial"/>
          <w:color w:val="262626"/>
        </w:rPr>
        <w:t>g</w:t>
      </w:r>
      <w:r w:rsidRPr="0062772A">
        <w:rPr>
          <w:rFonts w:ascii="Arial" w:hAnsi="Arial" w:cs="Arial"/>
          <w:color w:val="262626"/>
        </w:rPr>
        <w:t>.</w:t>
      </w:r>
    </w:p>
    <w:p w14:paraId="19B37B10" w14:textId="77777777" w:rsidR="00F735A1" w:rsidRPr="0062772A" w:rsidRDefault="00F735A1" w:rsidP="00F735A1">
      <w:pPr>
        <w:pStyle w:val="Listenabsatz"/>
        <w:ind w:left="567"/>
        <w:rPr>
          <w:rFonts w:ascii="Arial" w:hAnsi="Arial" w:cs="Arial"/>
          <w:color w:val="262626"/>
        </w:rPr>
      </w:pPr>
    </w:p>
    <w:p w14:paraId="1584C19F" w14:textId="77777777" w:rsidR="00F735A1" w:rsidRPr="0062772A" w:rsidRDefault="00F735A1" w:rsidP="00F735A1">
      <w:pPr>
        <w:pStyle w:val="Listenabsatz"/>
        <w:numPr>
          <w:ilvl w:val="0"/>
          <w:numId w:val="18"/>
        </w:numPr>
        <w:ind w:left="567" w:hanging="568"/>
        <w:rPr>
          <w:rFonts w:ascii="Arial" w:hAnsi="Arial" w:cs="Arial"/>
          <w:color w:val="262626"/>
        </w:rPr>
      </w:pPr>
      <w:r w:rsidRPr="0062772A">
        <w:rPr>
          <w:rFonts w:ascii="Arial" w:hAnsi="Arial" w:cs="Arial"/>
          <w:color w:val="262626"/>
        </w:rPr>
        <w:t>Konstanter Heizungswasserdurchfluss sorgt für eine gleichmäßige sowie effiziente Auslastung der Heizungsanlage und exakte Raumtemperaturen.</w:t>
      </w:r>
    </w:p>
    <w:p w14:paraId="2104BC11" w14:textId="77777777" w:rsidR="00F735A1" w:rsidRPr="0062772A" w:rsidRDefault="00F735A1" w:rsidP="00F735A1">
      <w:pPr>
        <w:pStyle w:val="Listenabsatz"/>
        <w:rPr>
          <w:rFonts w:ascii="Arial" w:hAnsi="Arial" w:cs="Arial"/>
          <w:color w:val="262626"/>
        </w:rPr>
      </w:pPr>
    </w:p>
    <w:p w14:paraId="4DAFA0B5" w14:textId="77777777" w:rsidR="00F735A1" w:rsidRDefault="00F735A1" w:rsidP="00F735A1">
      <w:pPr>
        <w:pStyle w:val="Listenabsatz"/>
        <w:numPr>
          <w:ilvl w:val="0"/>
          <w:numId w:val="18"/>
        </w:numPr>
        <w:ind w:left="567" w:hanging="568"/>
        <w:rPr>
          <w:rFonts w:ascii="Arial" w:hAnsi="Arial" w:cs="Arial"/>
          <w:color w:val="404040"/>
        </w:rPr>
      </w:pPr>
      <w:r w:rsidRPr="0062772A">
        <w:rPr>
          <w:rFonts w:ascii="Arial" w:hAnsi="Arial" w:cs="Arial"/>
          <w:color w:val="262626"/>
        </w:rPr>
        <w:t xml:space="preserve">Bei Kopplung mit der </w:t>
      </w:r>
      <w:proofErr w:type="spellStart"/>
      <w:r w:rsidRPr="0062772A">
        <w:rPr>
          <w:rFonts w:ascii="Arial" w:hAnsi="Arial" w:cs="Arial"/>
          <w:color w:val="262626"/>
        </w:rPr>
        <w:t>Homematic</w:t>
      </w:r>
      <w:proofErr w:type="spellEnd"/>
      <w:r w:rsidRPr="0062772A">
        <w:rPr>
          <w:rFonts w:ascii="Arial" w:hAnsi="Arial" w:cs="Arial"/>
          <w:color w:val="262626"/>
        </w:rPr>
        <w:t xml:space="preserve"> IP Multi IO Box, kann auch die Therme gesteuert oder von Heizen auf Kühlen umgeschaltet werden</w:t>
      </w:r>
      <w:r>
        <w:rPr>
          <w:rFonts w:ascii="Arial" w:hAnsi="Arial" w:cs="Arial"/>
          <w:color w:val="404040"/>
        </w:rPr>
        <w:t>.</w:t>
      </w:r>
    </w:p>
    <w:p w14:paraId="65B512FF" w14:textId="77777777" w:rsidR="00F735A1" w:rsidRPr="009B310D" w:rsidRDefault="00F735A1" w:rsidP="00F735A1">
      <w:pPr>
        <w:pStyle w:val="Listenabsatz"/>
        <w:rPr>
          <w:rFonts w:ascii="Arial" w:hAnsi="Arial" w:cs="Arial"/>
          <w:color w:val="404040"/>
        </w:rPr>
      </w:pPr>
    </w:p>
    <w:p w14:paraId="6EA6B945" w14:textId="77777777" w:rsidR="00F735A1" w:rsidRPr="009B310D" w:rsidRDefault="00F735A1" w:rsidP="00F735A1">
      <w:pPr>
        <w:pStyle w:val="Listenabsatz"/>
        <w:numPr>
          <w:ilvl w:val="0"/>
          <w:numId w:val="18"/>
        </w:numPr>
        <w:ind w:left="567" w:hanging="568"/>
        <w:rPr>
          <w:rFonts w:ascii="Arial" w:hAnsi="Arial" w:cs="Arial"/>
          <w:color w:val="262626"/>
        </w:rPr>
      </w:pPr>
      <w:r w:rsidRPr="009B310D">
        <w:rPr>
          <w:rFonts w:ascii="Arial" w:hAnsi="Arial" w:cs="Arial"/>
          <w:color w:val="262626"/>
        </w:rPr>
        <w:t xml:space="preserve">Für den Betrieb im Wired-System wird ein </w:t>
      </w:r>
      <w:proofErr w:type="spellStart"/>
      <w:r w:rsidRPr="009B310D">
        <w:rPr>
          <w:rFonts w:ascii="Arial" w:hAnsi="Arial" w:cs="Arial"/>
          <w:color w:val="262626"/>
        </w:rPr>
        <w:t>Homematic</w:t>
      </w:r>
      <w:proofErr w:type="spellEnd"/>
      <w:r w:rsidRPr="009B310D">
        <w:rPr>
          <w:rFonts w:ascii="Arial" w:hAnsi="Arial" w:cs="Arial"/>
          <w:color w:val="262626"/>
        </w:rPr>
        <w:t xml:space="preserve"> IP Wired Access Point benötigt. Das Wired-System kann über den </w:t>
      </w:r>
      <w:proofErr w:type="spellStart"/>
      <w:r w:rsidRPr="009B310D">
        <w:rPr>
          <w:rFonts w:ascii="Arial" w:hAnsi="Arial" w:cs="Arial"/>
          <w:color w:val="262626"/>
        </w:rPr>
        <w:t>Homematic</w:t>
      </w:r>
      <w:proofErr w:type="spellEnd"/>
      <w:r w:rsidRPr="009B310D">
        <w:rPr>
          <w:rFonts w:ascii="Arial" w:hAnsi="Arial" w:cs="Arial"/>
          <w:color w:val="262626"/>
        </w:rPr>
        <w:t xml:space="preserve"> IP Access Point, über die Zentrale CCU3 oder über viele Partnerlösungen eingerichtet sowie gesteuert werden.</w:t>
      </w:r>
    </w:p>
    <w:p w14:paraId="26DC7263" w14:textId="497B03DE" w:rsidR="00724C0C" w:rsidRPr="00081A8C" w:rsidRDefault="00724C0C" w:rsidP="006E62E2">
      <w:pPr>
        <w:spacing w:after="160" w:line="259" w:lineRule="auto"/>
        <w:rPr>
          <w:rFonts w:ascii="Arial" w:hAnsi="Arial" w:cs="Arial"/>
          <w:color w:val="262626"/>
        </w:rPr>
      </w:pPr>
    </w:p>
    <w:sectPr w:rsidR="00724C0C" w:rsidRPr="00081A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1AF"/>
    <w:multiLevelType w:val="hybridMultilevel"/>
    <w:tmpl w:val="85326298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5B34"/>
    <w:multiLevelType w:val="hybridMultilevel"/>
    <w:tmpl w:val="AC5E2F12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5D4524"/>
    <w:multiLevelType w:val="hybridMultilevel"/>
    <w:tmpl w:val="D340C534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0932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67E1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609F3"/>
    <w:multiLevelType w:val="hybridMultilevel"/>
    <w:tmpl w:val="EA3ED094"/>
    <w:lvl w:ilvl="0" w:tplc="4C886466">
      <w:start w:val="1"/>
      <w:numFmt w:val="decimal"/>
      <w:lvlText w:val="%1."/>
      <w:lvlJc w:val="left"/>
      <w:pPr>
        <w:ind w:left="107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E2BDA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104EB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7C0630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46224E"/>
    <w:multiLevelType w:val="hybridMultilevel"/>
    <w:tmpl w:val="8DBAB474"/>
    <w:lvl w:ilvl="0" w:tplc="15C6BF90">
      <w:start w:val="1"/>
      <w:numFmt w:val="decimal"/>
      <w:lvlText w:val="%1."/>
      <w:lvlJc w:val="left"/>
      <w:pPr>
        <w:ind w:left="71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A3257A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751FDD"/>
    <w:multiLevelType w:val="hybridMultilevel"/>
    <w:tmpl w:val="85326298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F0F5E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C02C11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EC1802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E4AFD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12369">
    <w:abstractNumId w:val="6"/>
  </w:num>
  <w:num w:numId="2" w16cid:durableId="1706175782">
    <w:abstractNumId w:val="13"/>
  </w:num>
  <w:num w:numId="3" w16cid:durableId="1139029824">
    <w:abstractNumId w:val="11"/>
  </w:num>
  <w:num w:numId="4" w16cid:durableId="15880353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37632">
    <w:abstractNumId w:val="9"/>
  </w:num>
  <w:num w:numId="6" w16cid:durableId="1342663394">
    <w:abstractNumId w:val="4"/>
  </w:num>
  <w:num w:numId="7" w16cid:durableId="1055276801">
    <w:abstractNumId w:val="8"/>
  </w:num>
  <w:num w:numId="8" w16cid:durableId="1272517559">
    <w:abstractNumId w:val="14"/>
  </w:num>
  <w:num w:numId="9" w16cid:durableId="1824158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514682">
    <w:abstractNumId w:val="16"/>
  </w:num>
  <w:num w:numId="11" w16cid:durableId="49229292">
    <w:abstractNumId w:val="15"/>
  </w:num>
  <w:num w:numId="12" w16cid:durableId="123356414">
    <w:abstractNumId w:val="0"/>
  </w:num>
  <w:num w:numId="13" w16cid:durableId="290941835">
    <w:abstractNumId w:val="1"/>
  </w:num>
  <w:num w:numId="14" w16cid:durableId="1097216301">
    <w:abstractNumId w:val="7"/>
  </w:num>
  <w:num w:numId="15" w16cid:durableId="705910004">
    <w:abstractNumId w:val="3"/>
  </w:num>
  <w:num w:numId="16" w16cid:durableId="1188328856">
    <w:abstractNumId w:val="2"/>
  </w:num>
  <w:num w:numId="17" w16cid:durableId="268780209">
    <w:abstractNumId w:val="12"/>
  </w:num>
  <w:num w:numId="18" w16cid:durableId="7814130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93"/>
    <w:rsid w:val="000416A2"/>
    <w:rsid w:val="00081A8C"/>
    <w:rsid w:val="000827D4"/>
    <w:rsid w:val="000F7A93"/>
    <w:rsid w:val="001E1C08"/>
    <w:rsid w:val="002D3BC8"/>
    <w:rsid w:val="002E61C2"/>
    <w:rsid w:val="00403D01"/>
    <w:rsid w:val="006257B6"/>
    <w:rsid w:val="006E62E2"/>
    <w:rsid w:val="00724C0C"/>
    <w:rsid w:val="007D60C1"/>
    <w:rsid w:val="009A1577"/>
    <w:rsid w:val="00A419CD"/>
    <w:rsid w:val="00AB6A1B"/>
    <w:rsid w:val="00C1208D"/>
    <w:rsid w:val="00D87913"/>
    <w:rsid w:val="00ED7F00"/>
    <w:rsid w:val="00F7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25B5"/>
  <w15:chartTrackingRefBased/>
  <w15:docId w15:val="{0C19FBB7-364E-446B-ABF3-B6939DEE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A93"/>
    <w:pPr>
      <w:spacing w:after="200" w:line="276" w:lineRule="auto"/>
    </w:pPr>
    <w:rPr>
      <w:rFonts w:ascii="Calibri" w:eastAsia="Calibri" w:hAnsi="Calibri" w:cs="Times New Roman"/>
      <w:kern w:val="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7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7A9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F7A93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0F7A93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0F7A93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0F7A93"/>
    <w:rPr>
      <w:rFonts w:ascii="Arial" w:eastAsia="Times New Roman" w:hAnsi="Arial" w:cs="Arial"/>
      <w:b/>
      <w:bCs/>
      <w:color w:val="000000"/>
      <w:kern w:val="32"/>
      <w:lang w:val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7A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081A8C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081A8C"/>
    <w:rPr>
      <w:rFonts w:ascii="Calibri" w:eastAsia="Calibri" w:hAnsi="Calibri" w:cs="Times New Roman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2452</Characters>
  <Application>Microsoft Office Word</Application>
  <DocSecurity>0</DocSecurity>
  <Lines>20</Lines>
  <Paragraphs>5</Paragraphs>
  <ScaleCrop>false</ScaleCrop>
  <Company>SIBLIK Elektrik Ges.m.b.H u. CO KG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Berka</dc:creator>
  <cp:keywords/>
  <dc:description/>
  <cp:lastModifiedBy>Daniel Berka</cp:lastModifiedBy>
  <cp:revision>2</cp:revision>
  <dcterms:created xsi:type="dcterms:W3CDTF">2024-03-28T08:59:00Z</dcterms:created>
  <dcterms:modified xsi:type="dcterms:W3CDTF">2024-03-28T08:59:00Z</dcterms:modified>
</cp:coreProperties>
</file>