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9586" w14:textId="77777777" w:rsidR="00D058D3" w:rsidRDefault="00D058D3" w:rsidP="00D058D3">
      <w:pPr>
        <w:pStyle w:val="Aberschrift"/>
        <w:rPr>
          <w:lang w:val="en-US"/>
        </w:rPr>
      </w:pPr>
      <w:bookmarkStart w:id="0" w:name="_Toc141097136"/>
      <w:proofErr w:type="spellStart"/>
      <w:r w:rsidRPr="006E6CF9">
        <w:rPr>
          <w:lang w:val="en-US"/>
        </w:rPr>
        <w:t>Homematic</w:t>
      </w:r>
      <w:proofErr w:type="spellEnd"/>
      <w:r w:rsidRPr="006E6CF9">
        <w:rPr>
          <w:lang w:val="en-US"/>
        </w:rPr>
        <w:t xml:space="preserve"> IP Wired </w:t>
      </w:r>
      <w:proofErr w:type="spellStart"/>
      <w:r w:rsidRPr="006E6CF9">
        <w:rPr>
          <w:lang w:val="en-US"/>
        </w:rPr>
        <w:t>Wandtaster</w:t>
      </w:r>
      <w:proofErr w:type="spellEnd"/>
      <w:r w:rsidRPr="006E6CF9">
        <w:rPr>
          <w:lang w:val="en-US"/>
        </w:rPr>
        <w:t xml:space="preserve"> – 6-fach</w:t>
      </w:r>
      <w:r>
        <w:rPr>
          <w:lang w:val="en-US"/>
        </w:rPr>
        <w:t xml:space="preserve">, </w:t>
      </w:r>
      <w:proofErr w:type="spellStart"/>
      <w:r>
        <w:rPr>
          <w:lang w:val="en-US"/>
        </w:rPr>
        <w:t>anthrazit</w:t>
      </w:r>
      <w:proofErr w:type="spellEnd"/>
      <w:r w:rsidRPr="006E6CF9">
        <w:rPr>
          <w:lang w:val="en-US"/>
        </w:rPr>
        <w:t xml:space="preserve"> #</w:t>
      </w:r>
      <w:r w:rsidRPr="00115A9C">
        <w:rPr>
          <w:color w:val="262626"/>
          <w:lang w:val="en-US"/>
        </w:rPr>
        <w:t>159869A0</w:t>
      </w:r>
      <w:bookmarkEnd w:id="0"/>
    </w:p>
    <w:p w14:paraId="77160A58" w14:textId="77777777" w:rsidR="00D058D3" w:rsidRDefault="00D058D3" w:rsidP="00D058D3">
      <w:pPr>
        <w:spacing w:after="160" w:line="254" w:lineRule="auto"/>
        <w:jc w:val="both"/>
        <w:rPr>
          <w:rFonts w:ascii="Arial" w:hAnsi="Arial" w:cs="Arial"/>
          <w:color w:val="262626"/>
        </w:rPr>
      </w:pPr>
      <w:r>
        <w:rPr>
          <w:rFonts w:ascii="Arial" w:hAnsi="Arial" w:cs="Arial"/>
          <w:color w:val="262626"/>
        </w:rPr>
        <w:t xml:space="preserve">Der </w:t>
      </w:r>
      <w:proofErr w:type="spellStart"/>
      <w:r>
        <w:rPr>
          <w:rFonts w:ascii="Arial" w:hAnsi="Arial" w:cs="Arial"/>
          <w:color w:val="262626"/>
        </w:rPr>
        <w:t>Homematic</w:t>
      </w:r>
      <w:proofErr w:type="spellEnd"/>
      <w:r>
        <w:rPr>
          <w:rFonts w:ascii="Arial" w:hAnsi="Arial" w:cs="Arial"/>
          <w:color w:val="262626"/>
        </w:rPr>
        <w:t xml:space="preserve"> IP Wired Wandtaster – 6-fach in Anthrazit steuert per Tastendruck eine oder gleichzeitig mehrere Funktionen innerhalb des </w:t>
      </w:r>
      <w:proofErr w:type="spellStart"/>
      <w:r>
        <w:rPr>
          <w:rFonts w:ascii="Arial" w:hAnsi="Arial" w:cs="Arial"/>
          <w:color w:val="262626"/>
        </w:rPr>
        <w:t>Homematic</w:t>
      </w:r>
      <w:proofErr w:type="spellEnd"/>
      <w:r>
        <w:rPr>
          <w:rFonts w:ascii="Arial" w:hAnsi="Arial" w:cs="Arial"/>
          <w:color w:val="262626"/>
        </w:rPr>
        <w:t xml:space="preserve"> IP Smart-Home-Systems über die Bus-Leitung oder in Kombination mit Funk-Produkten.</w:t>
      </w:r>
    </w:p>
    <w:p w14:paraId="2397DBEA" w14:textId="77777777" w:rsidR="00D058D3" w:rsidRDefault="00D058D3" w:rsidP="00D058D3">
      <w:pPr>
        <w:spacing w:after="160" w:line="254" w:lineRule="auto"/>
        <w:jc w:val="both"/>
        <w:rPr>
          <w:rFonts w:ascii="Arial" w:hAnsi="Arial" w:cs="Arial"/>
          <w:color w:val="262626"/>
        </w:rPr>
      </w:pPr>
      <w:r>
        <w:rPr>
          <w:rFonts w:ascii="Arial" w:hAnsi="Arial" w:cs="Arial"/>
          <w:color w:val="262626"/>
        </w:rPr>
        <w:t xml:space="preserve">Die intuitiv zu bedienenden drei Tastenpaare sorgen für eine komfortable Steuerung für jede Anwendung im Smart Home. Somit lässt sich bspw. </w:t>
      </w:r>
      <w:proofErr w:type="gramStart"/>
      <w:r>
        <w:rPr>
          <w:rFonts w:ascii="Arial" w:hAnsi="Arial" w:cs="Arial"/>
          <w:color w:val="262626"/>
        </w:rPr>
        <w:t>das</w:t>
      </w:r>
      <w:proofErr w:type="gramEnd"/>
      <w:r>
        <w:rPr>
          <w:rFonts w:ascii="Arial" w:hAnsi="Arial" w:cs="Arial"/>
          <w:color w:val="262626"/>
        </w:rPr>
        <w:t xml:space="preserve"> Ein- bzw. Ausschalten von Lichtquellen, die Steuerung von smarten Rollläden oder das Aktivieren/Deaktivieren des Eco-Betriebs für Heizkörper vom Taster aus zentral steuern. Der Wired-Bus sorgt dabei für eine zuverlässige Spannungsversorgung und eine sichere Kommunikation zwischen den Geräten.</w:t>
      </w:r>
    </w:p>
    <w:p w14:paraId="13DC62EC" w14:textId="77777777" w:rsidR="00D058D3" w:rsidRDefault="00D058D3" w:rsidP="00D058D3">
      <w:pPr>
        <w:spacing w:after="160" w:line="254" w:lineRule="auto"/>
        <w:jc w:val="both"/>
        <w:rPr>
          <w:rFonts w:ascii="Arial" w:hAnsi="Arial" w:cs="Arial"/>
          <w:color w:val="262626"/>
        </w:rPr>
      </w:pPr>
      <w:r>
        <w:rPr>
          <w:rFonts w:ascii="Arial" w:hAnsi="Arial" w:cs="Arial"/>
          <w:color w:val="262626"/>
        </w:rPr>
        <w:t xml:space="preserve">Neben jeder Taste befindet sich eine Status-LED, die in sieben verschiedenen Farben leuchten, blinken oder pulsieren kann. So können zahlreiche Zustände, wie eingeschaltete Leuchten oder geöffnete Fenster, angezeigt werden. Über ein austauschbares Beschriftungsfeld können die Tasten an den individuellen Einsatzzweck angepasst werden. </w:t>
      </w:r>
    </w:p>
    <w:p w14:paraId="08CBB315" w14:textId="77777777" w:rsidR="00D058D3" w:rsidRDefault="00D058D3" w:rsidP="00D058D3">
      <w:pPr>
        <w:spacing w:after="160" w:line="254" w:lineRule="auto"/>
        <w:jc w:val="both"/>
        <w:rPr>
          <w:rFonts w:ascii="Arial" w:hAnsi="Arial" w:cs="Arial"/>
          <w:color w:val="262626"/>
        </w:rPr>
      </w:pPr>
      <w:r>
        <w:rPr>
          <w:rFonts w:ascii="Arial" w:hAnsi="Arial" w:cs="Arial"/>
          <w:color w:val="262626"/>
        </w:rPr>
        <w:t xml:space="preserve">Der innovative Taster wird über die praktische Montageplatte auf einer Unterputzdose montiert. Die herausnehmbare Push-in-Klemme erleichtert dabei den Anschluss an den Wired-Bus. Darüber hinaus lässt sich der Wandtaster im 55er-Rahmenmaß einfach in bestehende Schalterrahmen führender Hersteller integrieren. </w:t>
      </w:r>
    </w:p>
    <w:p w14:paraId="09A1DAB7" w14:textId="77777777" w:rsidR="00D058D3" w:rsidRDefault="00D058D3" w:rsidP="00D058D3">
      <w:pPr>
        <w:spacing w:after="160" w:line="254" w:lineRule="auto"/>
        <w:jc w:val="both"/>
        <w:rPr>
          <w:rFonts w:ascii="Arial" w:hAnsi="Arial" w:cs="Arial"/>
          <w:color w:val="262626"/>
        </w:rPr>
      </w:pPr>
      <w:r>
        <w:rPr>
          <w:rFonts w:ascii="Arial" w:hAnsi="Arial" w:cs="Arial"/>
          <w:color w:val="262626"/>
        </w:rPr>
        <w:t xml:space="preserve">Für den Betrieb ist ein </w:t>
      </w:r>
      <w:proofErr w:type="spellStart"/>
      <w:r>
        <w:rPr>
          <w:rFonts w:ascii="Arial" w:hAnsi="Arial" w:cs="Arial"/>
          <w:color w:val="262626"/>
        </w:rPr>
        <w:t>Homematic</w:t>
      </w:r>
      <w:proofErr w:type="spellEnd"/>
      <w:r>
        <w:rPr>
          <w:rFonts w:ascii="Arial" w:hAnsi="Arial" w:cs="Arial"/>
          <w:color w:val="262626"/>
        </w:rPr>
        <w:t xml:space="preserve"> IP Wired Access Point notwendig. Das Wired-System kann über die Zentrale CCU3, über den </w:t>
      </w:r>
      <w:proofErr w:type="spellStart"/>
      <w:r>
        <w:rPr>
          <w:rFonts w:ascii="Arial" w:hAnsi="Arial" w:cs="Arial"/>
          <w:color w:val="262626"/>
        </w:rPr>
        <w:t>Homematic</w:t>
      </w:r>
      <w:proofErr w:type="spellEnd"/>
      <w:r>
        <w:rPr>
          <w:rFonts w:ascii="Arial" w:hAnsi="Arial" w:cs="Arial"/>
          <w:color w:val="262626"/>
        </w:rPr>
        <w:t xml:space="preserve"> IP Access Point und über viele Partnerlösungen gesteuert werden.</w:t>
      </w:r>
    </w:p>
    <w:p w14:paraId="215046CB" w14:textId="77777777" w:rsidR="00D058D3" w:rsidRDefault="00D058D3" w:rsidP="00D058D3">
      <w:pPr>
        <w:spacing w:after="160" w:line="254" w:lineRule="auto"/>
        <w:jc w:val="both"/>
        <w:rPr>
          <w:rFonts w:ascii="Arial" w:hAnsi="Arial" w:cs="Arial"/>
          <w:color w:val="262626"/>
        </w:rPr>
      </w:pPr>
      <w:r>
        <w:rPr>
          <w:rFonts w:ascii="Arial" w:hAnsi="Arial" w:cs="Arial"/>
          <w:color w:val="262626"/>
        </w:rPr>
        <w:t xml:space="preserve">Weiterführende Produktinformationen gibt es unter </w:t>
      </w:r>
      <w:hyperlink r:id="rId5" w:history="1">
        <w:r>
          <w:rPr>
            <w:rStyle w:val="Hyperlink"/>
            <w:rFonts w:ascii="Arial" w:hAnsi="Arial" w:cs="Arial"/>
            <w:color w:val="262626"/>
          </w:rPr>
          <w:t>www.homematic-ip.com</w:t>
        </w:r>
      </w:hyperlink>
      <w:r>
        <w:rPr>
          <w:rFonts w:ascii="Arial" w:hAnsi="Arial" w:cs="Arial"/>
          <w:color w:val="262626"/>
        </w:rPr>
        <w:t xml:space="preserve">. Im Download-Bereich ist ein ausführliches Anwenderhandbuch zum </w:t>
      </w:r>
      <w:proofErr w:type="spellStart"/>
      <w:r>
        <w:rPr>
          <w:rFonts w:ascii="Arial" w:hAnsi="Arial" w:cs="Arial"/>
          <w:color w:val="262626"/>
        </w:rPr>
        <w:t>Homematic</w:t>
      </w:r>
      <w:proofErr w:type="spellEnd"/>
      <w:r>
        <w:rPr>
          <w:rFonts w:ascii="Arial" w:hAnsi="Arial" w:cs="Arial"/>
          <w:color w:val="262626"/>
        </w:rPr>
        <w:t xml:space="preserve"> IP System zu finden.</w:t>
      </w:r>
    </w:p>
    <w:p w14:paraId="1FB8A8F3" w14:textId="77777777" w:rsidR="00D058D3" w:rsidRDefault="00D058D3" w:rsidP="00D058D3">
      <w:pPr>
        <w:rPr>
          <w:rFonts w:ascii="Arial" w:hAnsi="Arial" w:cs="Arial"/>
          <w:b/>
          <w:color w:val="262626"/>
        </w:rPr>
      </w:pPr>
    </w:p>
    <w:p w14:paraId="0A362588" w14:textId="77777777" w:rsidR="00D058D3" w:rsidRDefault="00D058D3" w:rsidP="00D058D3">
      <w:pPr>
        <w:rPr>
          <w:rFonts w:ascii="Arial" w:hAnsi="Arial" w:cs="Arial"/>
          <w:b/>
          <w:color w:val="262626"/>
        </w:rPr>
      </w:pPr>
      <w:r>
        <w:rPr>
          <w:rFonts w:ascii="Arial" w:hAnsi="Arial" w:cs="Arial"/>
          <w:b/>
          <w:color w:val="262626"/>
        </w:rPr>
        <w:t xml:space="preserve">Produkteigenschaften </w:t>
      </w:r>
    </w:p>
    <w:p w14:paraId="5A4A8F2C" w14:textId="77777777" w:rsidR="00D058D3" w:rsidRDefault="00D058D3" w:rsidP="00D058D3">
      <w:pPr>
        <w:pStyle w:val="Listenabsatz"/>
        <w:numPr>
          <w:ilvl w:val="0"/>
          <w:numId w:val="13"/>
        </w:numPr>
        <w:spacing w:after="160" w:line="254" w:lineRule="auto"/>
        <w:rPr>
          <w:rFonts w:ascii="Arial" w:hAnsi="Arial" w:cs="Arial"/>
          <w:color w:val="262626"/>
        </w:rPr>
      </w:pPr>
      <w:r>
        <w:rPr>
          <w:rFonts w:ascii="Arial" w:hAnsi="Arial" w:cs="Arial"/>
          <w:color w:val="262626"/>
        </w:rPr>
        <w:t xml:space="preserve">Universell einsetzbarer Wired-Wandtaster mit sechs Tasten zur komfortablen Steuerung von angelernten Geräten. Die Tasten können paarweise oder einzeln frei konfiguriert werden. </w:t>
      </w:r>
    </w:p>
    <w:p w14:paraId="796370BC" w14:textId="77777777" w:rsidR="00D058D3" w:rsidRDefault="00D058D3" w:rsidP="00D058D3">
      <w:pPr>
        <w:pStyle w:val="Listenabsatz"/>
        <w:spacing w:after="160" w:line="254" w:lineRule="auto"/>
        <w:ind w:left="567"/>
        <w:rPr>
          <w:rFonts w:ascii="Arial" w:hAnsi="Arial" w:cs="Arial"/>
          <w:color w:val="262626"/>
        </w:rPr>
      </w:pPr>
    </w:p>
    <w:p w14:paraId="76E8CFC2" w14:textId="77777777" w:rsidR="00D058D3" w:rsidRDefault="00D058D3" w:rsidP="00D058D3">
      <w:pPr>
        <w:pStyle w:val="Listenabsatz"/>
        <w:numPr>
          <w:ilvl w:val="0"/>
          <w:numId w:val="13"/>
        </w:numPr>
        <w:spacing w:after="160" w:line="254" w:lineRule="auto"/>
        <w:rPr>
          <w:rFonts w:ascii="Arial" w:hAnsi="Arial" w:cs="Arial"/>
          <w:color w:val="262626"/>
        </w:rPr>
      </w:pPr>
      <w:r>
        <w:rPr>
          <w:rFonts w:ascii="Arial" w:hAnsi="Arial" w:cs="Arial"/>
          <w:color w:val="262626"/>
        </w:rPr>
        <w:t xml:space="preserve">Ermöglicht bspw. das Rauf- und Runterfahren von smarten Rollläden, Ein- oder Ausschalten von Lichtquellen und Szenarien. </w:t>
      </w:r>
    </w:p>
    <w:p w14:paraId="5C77423B" w14:textId="77777777" w:rsidR="00D058D3" w:rsidRDefault="00D058D3" w:rsidP="00D058D3">
      <w:pPr>
        <w:pStyle w:val="Listenabsatz"/>
        <w:rPr>
          <w:rFonts w:ascii="Arial" w:hAnsi="Arial" w:cs="Arial"/>
          <w:color w:val="262626"/>
        </w:rPr>
      </w:pPr>
    </w:p>
    <w:p w14:paraId="6634BBE8" w14:textId="77777777" w:rsidR="00D058D3" w:rsidRDefault="00D058D3" w:rsidP="00D058D3">
      <w:pPr>
        <w:pStyle w:val="Listenabsatz"/>
        <w:numPr>
          <w:ilvl w:val="0"/>
          <w:numId w:val="13"/>
        </w:numPr>
        <w:spacing w:after="160" w:line="254" w:lineRule="auto"/>
        <w:rPr>
          <w:rFonts w:ascii="Arial" w:hAnsi="Arial" w:cs="Arial"/>
          <w:color w:val="262626"/>
        </w:rPr>
      </w:pPr>
      <w:r>
        <w:rPr>
          <w:rFonts w:ascii="Arial" w:hAnsi="Arial" w:cs="Arial"/>
          <w:color w:val="262626"/>
        </w:rPr>
        <w:t>Neben jeder Taste befindet sich eine Status-LED, die in sieben verschiedenen Farben den Status einer gewünschten Systemfunktion oder eines Geräts anzeigt. Individuelle Tastenbeschriftung über austauschbares Beschriftungsfeld möglich.</w:t>
      </w:r>
    </w:p>
    <w:p w14:paraId="10199165" w14:textId="77777777" w:rsidR="00D058D3" w:rsidRDefault="00D058D3" w:rsidP="00D058D3">
      <w:pPr>
        <w:pStyle w:val="Listenabsatz"/>
        <w:ind w:left="567" w:hanging="567"/>
        <w:rPr>
          <w:rFonts w:ascii="Arial" w:hAnsi="Arial" w:cs="Arial"/>
          <w:color w:val="262626"/>
        </w:rPr>
      </w:pPr>
    </w:p>
    <w:p w14:paraId="3FEB8890" w14:textId="77777777" w:rsidR="00D058D3" w:rsidRDefault="00D058D3" w:rsidP="00D058D3">
      <w:pPr>
        <w:pStyle w:val="Listenabsatz"/>
        <w:numPr>
          <w:ilvl w:val="0"/>
          <w:numId w:val="13"/>
        </w:numPr>
        <w:spacing w:after="160" w:line="254" w:lineRule="auto"/>
        <w:rPr>
          <w:rFonts w:ascii="Arial" w:hAnsi="Arial" w:cs="Arial"/>
          <w:color w:val="262626"/>
        </w:rPr>
      </w:pPr>
      <w:r>
        <w:rPr>
          <w:rFonts w:ascii="Arial" w:hAnsi="Arial" w:cs="Arial"/>
          <w:color w:val="262626"/>
        </w:rPr>
        <w:t xml:space="preserve">Einfache Integration in bestehende Schalterserien für 55er-Rahmen der führenden Hersteller. </w:t>
      </w:r>
    </w:p>
    <w:p w14:paraId="49E2D0FB" w14:textId="77777777" w:rsidR="00D058D3" w:rsidRDefault="00D058D3" w:rsidP="00D058D3">
      <w:pPr>
        <w:pStyle w:val="Listenabsatz"/>
        <w:ind w:left="567" w:hanging="567"/>
        <w:rPr>
          <w:rFonts w:ascii="Arial" w:hAnsi="Arial" w:cs="Arial"/>
          <w:color w:val="262626"/>
        </w:rPr>
      </w:pPr>
    </w:p>
    <w:p w14:paraId="1D7810C4" w14:textId="77777777" w:rsidR="00D058D3" w:rsidRDefault="00D058D3" w:rsidP="00D058D3">
      <w:pPr>
        <w:pStyle w:val="Listenabsatz"/>
        <w:numPr>
          <w:ilvl w:val="0"/>
          <w:numId w:val="13"/>
        </w:numPr>
        <w:spacing w:after="160" w:line="254" w:lineRule="auto"/>
        <w:rPr>
          <w:rFonts w:ascii="Arial" w:hAnsi="Arial" w:cs="Arial"/>
          <w:color w:val="262626"/>
        </w:rPr>
      </w:pPr>
      <w:r>
        <w:rPr>
          <w:rFonts w:ascii="Arial" w:hAnsi="Arial" w:cs="Arial"/>
          <w:color w:val="262626"/>
        </w:rPr>
        <w:t xml:space="preserve">Für den Betrieb ist ein </w:t>
      </w:r>
      <w:proofErr w:type="spellStart"/>
      <w:r>
        <w:rPr>
          <w:rFonts w:ascii="Arial" w:hAnsi="Arial" w:cs="Arial"/>
          <w:color w:val="262626"/>
        </w:rPr>
        <w:t>Homematic</w:t>
      </w:r>
      <w:proofErr w:type="spellEnd"/>
      <w:r>
        <w:rPr>
          <w:rFonts w:ascii="Arial" w:hAnsi="Arial" w:cs="Arial"/>
          <w:color w:val="262626"/>
        </w:rPr>
        <w:t xml:space="preserve"> IP Wired Access Point notwendig. Das Wired-System kann über die Zentrale CCU3, über den </w:t>
      </w:r>
      <w:proofErr w:type="spellStart"/>
      <w:r>
        <w:rPr>
          <w:rFonts w:ascii="Arial" w:hAnsi="Arial" w:cs="Arial"/>
          <w:color w:val="262626"/>
        </w:rPr>
        <w:t>Homematic</w:t>
      </w:r>
      <w:proofErr w:type="spellEnd"/>
      <w:r>
        <w:rPr>
          <w:rFonts w:ascii="Arial" w:hAnsi="Arial" w:cs="Arial"/>
          <w:color w:val="262626"/>
        </w:rPr>
        <w:t xml:space="preserve"> IP Access Point und über viele Partnerlösungen gesteuert werden.</w:t>
      </w:r>
    </w:p>
    <w:p w14:paraId="26DC7263" w14:textId="497B03DE" w:rsidR="00724C0C" w:rsidRPr="00081A8C" w:rsidRDefault="00724C0C" w:rsidP="006E62E2">
      <w:pPr>
        <w:spacing w:after="160" w:line="259" w:lineRule="auto"/>
        <w:rPr>
          <w:rFonts w:ascii="Arial" w:hAnsi="Arial" w:cs="Arial"/>
          <w:color w:val="262626"/>
        </w:rPr>
      </w:pPr>
    </w:p>
    <w:sectPr w:rsidR="00724C0C" w:rsidRPr="00081A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1AF"/>
    <w:multiLevelType w:val="hybridMultilevel"/>
    <w:tmpl w:val="85326298"/>
    <w:lvl w:ilvl="0" w:tplc="E72E886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AE5B34"/>
    <w:multiLevelType w:val="hybridMultilevel"/>
    <w:tmpl w:val="AC5E2F12"/>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55D4524"/>
    <w:multiLevelType w:val="hybridMultilevel"/>
    <w:tmpl w:val="D340C534"/>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4F093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FE2BDA"/>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2104EB"/>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487C0630"/>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4E46224E"/>
    <w:multiLevelType w:val="hybridMultilevel"/>
    <w:tmpl w:val="8DBAB474"/>
    <w:lvl w:ilvl="0" w:tplc="15C6BF90">
      <w:start w:val="1"/>
      <w:numFmt w:val="decimal"/>
      <w:lvlText w:val="%1."/>
      <w:lvlJc w:val="left"/>
      <w:pPr>
        <w:ind w:left="710" w:hanging="710"/>
      </w:pPr>
      <w:rPr>
        <w:rFonts w:hint="default"/>
        <w:color w:val="595959"/>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E474115"/>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916244"/>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2A3257A"/>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73751FDD"/>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6EF0F5E"/>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7CC02C11"/>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7DEC180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DE4AF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4412369">
    <w:abstractNumId w:val="6"/>
  </w:num>
  <w:num w:numId="2" w16cid:durableId="1706175782">
    <w:abstractNumId w:val="15"/>
  </w:num>
  <w:num w:numId="3" w16cid:durableId="1139029824">
    <w:abstractNumId w:val="13"/>
  </w:num>
  <w:num w:numId="4" w16cid:durableId="1588035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37632">
    <w:abstractNumId w:val="9"/>
  </w:num>
  <w:num w:numId="6" w16cid:durableId="1342663394">
    <w:abstractNumId w:val="4"/>
  </w:num>
  <w:num w:numId="7" w16cid:durableId="1055276801">
    <w:abstractNumId w:val="8"/>
  </w:num>
  <w:num w:numId="8" w16cid:durableId="1272517559">
    <w:abstractNumId w:val="16"/>
  </w:num>
  <w:num w:numId="9" w16cid:durableId="1824158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514682">
    <w:abstractNumId w:val="18"/>
  </w:num>
  <w:num w:numId="11" w16cid:durableId="49229292">
    <w:abstractNumId w:val="17"/>
  </w:num>
  <w:num w:numId="12" w16cid:durableId="123356414">
    <w:abstractNumId w:val="0"/>
  </w:num>
  <w:num w:numId="13" w16cid:durableId="290941835">
    <w:abstractNumId w:val="1"/>
  </w:num>
  <w:num w:numId="14" w16cid:durableId="1097216301">
    <w:abstractNumId w:val="7"/>
  </w:num>
  <w:num w:numId="15" w16cid:durableId="705910004">
    <w:abstractNumId w:val="3"/>
  </w:num>
  <w:num w:numId="16" w16cid:durableId="1188328856">
    <w:abstractNumId w:val="2"/>
  </w:num>
  <w:num w:numId="17" w16cid:durableId="268780209">
    <w:abstractNumId w:val="14"/>
  </w:num>
  <w:num w:numId="18" w16cid:durableId="781413046">
    <w:abstractNumId w:val="10"/>
  </w:num>
  <w:num w:numId="19" w16cid:durableId="1607345672">
    <w:abstractNumId w:val="12"/>
  </w:num>
  <w:num w:numId="20" w16cid:durableId="1235774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93"/>
    <w:rsid w:val="000416A2"/>
    <w:rsid w:val="00081A8C"/>
    <w:rsid w:val="000827D4"/>
    <w:rsid w:val="000F7A93"/>
    <w:rsid w:val="001E1C08"/>
    <w:rsid w:val="002D3BC8"/>
    <w:rsid w:val="002E61C2"/>
    <w:rsid w:val="00403D01"/>
    <w:rsid w:val="005C2759"/>
    <w:rsid w:val="006257B6"/>
    <w:rsid w:val="006E62E2"/>
    <w:rsid w:val="00724C0C"/>
    <w:rsid w:val="007D60C1"/>
    <w:rsid w:val="009A1577"/>
    <w:rsid w:val="00A419CD"/>
    <w:rsid w:val="00AB6A1B"/>
    <w:rsid w:val="00C1208D"/>
    <w:rsid w:val="00D058D3"/>
    <w:rsid w:val="00D87913"/>
    <w:rsid w:val="00D93CA6"/>
    <w:rsid w:val="00E536F7"/>
    <w:rsid w:val="00ED7F00"/>
    <w:rsid w:val="00F735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25B5"/>
  <w15:chartTrackingRefBased/>
  <w15:docId w15:val="{0C19FBB7-364E-446B-ABF3-B6939DE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7A93"/>
    <w:pPr>
      <w:spacing w:after="200" w:line="276" w:lineRule="auto"/>
    </w:pPr>
    <w:rPr>
      <w:rFonts w:ascii="Calibri" w:eastAsia="Calibri" w:hAnsi="Calibri" w:cs="Times New Roman"/>
      <w:kern w:val="0"/>
      <w:lang w:val="de-DE"/>
      <w14:ligatures w14:val="none"/>
    </w:rPr>
  </w:style>
  <w:style w:type="paragraph" w:styleId="berschrift1">
    <w:name w:val="heading 1"/>
    <w:basedOn w:val="Standard"/>
    <w:next w:val="Standard"/>
    <w:link w:val="berschrift1Zchn"/>
    <w:uiPriority w:val="9"/>
    <w:qFormat/>
    <w:rsid w:val="000F7A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F7A93"/>
    <w:rPr>
      <w:color w:val="0000FF"/>
      <w:u w:val="single"/>
    </w:rPr>
  </w:style>
  <w:style w:type="paragraph" w:styleId="Listenabsatz">
    <w:name w:val="List Paragraph"/>
    <w:basedOn w:val="Standard"/>
    <w:uiPriority w:val="34"/>
    <w:qFormat/>
    <w:rsid w:val="000F7A93"/>
    <w:pPr>
      <w:ind w:left="720"/>
      <w:contextualSpacing/>
    </w:pPr>
  </w:style>
  <w:style w:type="paragraph" w:customStyle="1" w:styleId="1berschrift">
    <w:name w:val="1_Überschrift"/>
    <w:basedOn w:val="berschrift1"/>
    <w:qFormat/>
    <w:rsid w:val="000F7A93"/>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0F7A93"/>
    <w:pPr>
      <w:spacing w:after="120" w:line="360" w:lineRule="auto"/>
      <w:ind w:left="720"/>
    </w:pPr>
  </w:style>
  <w:style w:type="character" w:customStyle="1" w:styleId="AberschriftZchn">
    <w:name w:val="A_Überschrift Zchn"/>
    <w:basedOn w:val="Absatz-Standardschriftart"/>
    <w:link w:val="Aberschrift"/>
    <w:rsid w:val="000F7A93"/>
    <w:rPr>
      <w:rFonts w:ascii="Arial" w:eastAsia="Times New Roman" w:hAnsi="Arial" w:cs="Arial"/>
      <w:b/>
      <w:bCs/>
      <w:color w:val="000000"/>
      <w:kern w:val="32"/>
      <w:lang w:val="de-DE"/>
      <w14:ligatures w14:val="none"/>
    </w:rPr>
  </w:style>
  <w:style w:type="character" w:customStyle="1" w:styleId="berschrift1Zchn">
    <w:name w:val="Überschrift 1 Zchn"/>
    <w:basedOn w:val="Absatz-Standardschriftart"/>
    <w:link w:val="berschrift1"/>
    <w:uiPriority w:val="9"/>
    <w:rsid w:val="000F7A93"/>
    <w:rPr>
      <w:rFonts w:asciiTheme="majorHAnsi" w:eastAsiaTheme="majorEastAsia" w:hAnsiTheme="majorHAnsi" w:cstheme="majorBidi"/>
      <w:color w:val="2F5496" w:themeColor="accent1" w:themeShade="BF"/>
      <w:kern w:val="0"/>
      <w:sz w:val="32"/>
      <w:szCs w:val="32"/>
      <w:lang w:val="de-DE"/>
      <w14:ligatures w14:val="none"/>
    </w:rPr>
  </w:style>
  <w:style w:type="paragraph" w:styleId="Kopfzeile">
    <w:name w:val="header"/>
    <w:basedOn w:val="Standard"/>
    <w:link w:val="KopfzeileZchn"/>
    <w:uiPriority w:val="99"/>
    <w:unhideWhenUsed/>
    <w:rsid w:val="00081A8C"/>
    <w:pPr>
      <w:tabs>
        <w:tab w:val="center" w:pos="4536"/>
        <w:tab w:val="right" w:pos="9072"/>
      </w:tabs>
    </w:pPr>
    <w:rPr>
      <w:lang w:val="x-none"/>
    </w:rPr>
  </w:style>
  <w:style w:type="character" w:customStyle="1" w:styleId="KopfzeileZchn">
    <w:name w:val="Kopfzeile Zchn"/>
    <w:basedOn w:val="Absatz-Standardschriftart"/>
    <w:link w:val="Kopfzeile"/>
    <w:uiPriority w:val="99"/>
    <w:rsid w:val="00081A8C"/>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2273</Characters>
  <Application>Microsoft Office Word</Application>
  <DocSecurity>0</DocSecurity>
  <Lines>18</Lines>
  <Paragraphs>5</Paragraphs>
  <ScaleCrop>false</ScaleCrop>
  <Company>SIBLIK Elektrik Ges.m.b.H u. CO KG</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Berka</dc:creator>
  <cp:keywords/>
  <dc:description/>
  <cp:lastModifiedBy>Daniel Berka</cp:lastModifiedBy>
  <cp:revision>2</cp:revision>
  <dcterms:created xsi:type="dcterms:W3CDTF">2024-03-28T09:03:00Z</dcterms:created>
  <dcterms:modified xsi:type="dcterms:W3CDTF">2024-03-28T09:03:00Z</dcterms:modified>
</cp:coreProperties>
</file>