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DD3" w:rsidRPr="00EB041F" w:rsidRDefault="00163DD3" w:rsidP="00163DD3">
      <w:pPr>
        <w:pStyle w:val="Aberschrift"/>
        <w:numPr>
          <w:ilvl w:val="0"/>
          <w:numId w:val="0"/>
        </w:numPr>
        <w:rPr>
          <w:color w:val="262626"/>
          <w:lang w:val="en-US"/>
        </w:rPr>
      </w:pPr>
      <w:bookmarkStart w:id="0" w:name="_Toc43218160"/>
      <w:r w:rsidRPr="00EB041F">
        <w:rPr>
          <w:color w:val="262626"/>
        </w:rPr>
        <w:t>H</w:t>
      </w:r>
      <w:proofErr w:type="spellStart"/>
      <w:r w:rsidRPr="00EB041F">
        <w:rPr>
          <w:color w:val="262626"/>
          <w:lang w:val="en-US"/>
        </w:rPr>
        <w:t>omematic</w:t>
      </w:r>
      <w:proofErr w:type="spellEnd"/>
      <w:r w:rsidRPr="00EB041F">
        <w:rPr>
          <w:color w:val="262626"/>
          <w:lang w:val="en-US"/>
        </w:rPr>
        <w:t xml:space="preserve"> IP </w:t>
      </w:r>
      <w:r w:rsidRPr="00EB041F">
        <w:rPr>
          <w:color w:val="262626"/>
        </w:rPr>
        <w:t>Modul für Hörmann-Antriebe #153986A0</w:t>
      </w:r>
      <w:bookmarkEnd w:id="0"/>
    </w:p>
    <w:p w:rsidR="00163DD3" w:rsidRPr="00EB041F" w:rsidRDefault="00163DD3" w:rsidP="00163DD3">
      <w:pPr>
        <w:jc w:val="both"/>
        <w:rPr>
          <w:rFonts w:ascii="Arial" w:hAnsi="Arial" w:cs="Arial"/>
          <w:color w:val="262626"/>
        </w:rPr>
      </w:pPr>
      <w:r w:rsidRPr="00EB041F">
        <w:rPr>
          <w:rFonts w:ascii="Arial" w:hAnsi="Arial" w:cs="Arial"/>
          <w:color w:val="262626"/>
        </w:rPr>
        <w:t>Das Homematic IP Modul für Hörmann-Antriebe ermöglicht die komfortable und intelligente Steuerung des Garagentors per Homematic IP Smartphone-App oder Fernbedienung.</w:t>
      </w:r>
    </w:p>
    <w:p w:rsidR="00163DD3" w:rsidRPr="00EB041F" w:rsidRDefault="00163DD3" w:rsidP="00163DD3">
      <w:pPr>
        <w:jc w:val="both"/>
        <w:rPr>
          <w:rFonts w:ascii="Arial" w:hAnsi="Arial" w:cs="Arial"/>
          <w:color w:val="262626"/>
        </w:rPr>
      </w:pPr>
      <w:r w:rsidRPr="00EB041F">
        <w:rPr>
          <w:rFonts w:ascii="Arial" w:hAnsi="Arial" w:cs="Arial"/>
          <w:color w:val="262626"/>
        </w:rPr>
        <w:t xml:space="preserve">Die Integration des Hörmann-Antriebs in das Homematic IP Smart-Home-System erfolgt denkbar einfach. Das Modul wird per Steckverbinder mit einem kompatiblen Garagentorantrieb verbunden und dank der geringen Größe problemlos im Antriebsgehäuse untergebracht. Anschließend übernimmt der Antrieb die Stromversorgung des Moduls, wodurch keine zusätzlichen Kabel benötigt werden. </w:t>
      </w:r>
    </w:p>
    <w:p w:rsidR="00163DD3" w:rsidRPr="00EB041F" w:rsidRDefault="00163DD3" w:rsidP="00163DD3">
      <w:pPr>
        <w:jc w:val="both"/>
        <w:rPr>
          <w:rFonts w:ascii="Arial" w:hAnsi="Arial" w:cs="Arial"/>
          <w:color w:val="262626"/>
        </w:rPr>
      </w:pPr>
      <w:r w:rsidRPr="00EB041F">
        <w:rPr>
          <w:rFonts w:ascii="Arial" w:hAnsi="Arial" w:cs="Arial"/>
          <w:color w:val="262626"/>
        </w:rPr>
        <w:t xml:space="preserve">Für die Inbetriebnahme per kostenloser Smartphone-App sowie den Betrieb des Geräts wird der Homematic IP Access Point als zentrales Element des Smart-Home-Systems benötigt. Alternativ kann das Modul mit </w:t>
      </w:r>
      <w:r w:rsidR="00E466BB">
        <w:rPr>
          <w:rFonts w:ascii="Arial" w:hAnsi="Arial" w:cs="Arial"/>
          <w:color w:val="262626"/>
        </w:rPr>
        <w:t>der</w:t>
      </w:r>
      <w:r w:rsidRPr="00EB041F">
        <w:rPr>
          <w:rFonts w:ascii="Arial" w:hAnsi="Arial" w:cs="Arial"/>
          <w:color w:val="262626"/>
        </w:rPr>
        <w:t xml:space="preserve"> Zentrale CCU3 sowie über zahlreiche Partnerlösungen betrieben werden.</w:t>
      </w:r>
    </w:p>
    <w:p w:rsidR="00163DD3" w:rsidRPr="00EB041F" w:rsidRDefault="00163DD3" w:rsidP="00163DD3">
      <w:pPr>
        <w:jc w:val="both"/>
        <w:rPr>
          <w:rFonts w:ascii="Arial" w:hAnsi="Arial" w:cs="Arial"/>
          <w:color w:val="262626"/>
        </w:rPr>
      </w:pPr>
      <w:r w:rsidRPr="00EB041F">
        <w:rPr>
          <w:rFonts w:ascii="Arial" w:hAnsi="Arial" w:cs="Arial"/>
          <w:color w:val="262626"/>
        </w:rPr>
        <w:t xml:space="preserve">Weiterführende Produktinformationen gibt es unter </w:t>
      </w:r>
      <w:r w:rsidRPr="00EB041F">
        <w:rPr>
          <w:rFonts w:ascii="Arial" w:hAnsi="Arial" w:cs="Arial"/>
          <w:color w:val="262626"/>
          <w:u w:val="single"/>
        </w:rPr>
        <w:t>www.homematic-ip.com</w:t>
      </w:r>
      <w:r w:rsidRPr="00EB041F">
        <w:rPr>
          <w:rFonts w:ascii="Arial" w:hAnsi="Arial" w:cs="Arial"/>
          <w:color w:val="262626"/>
        </w:rPr>
        <w:t>. Im Download-Bereich ist ein ausführliches Anwenderhandbuch zum Ho</w:t>
      </w:r>
      <w:bookmarkStart w:id="1" w:name="_GoBack"/>
      <w:bookmarkEnd w:id="1"/>
      <w:r w:rsidRPr="00EB041F">
        <w:rPr>
          <w:rFonts w:ascii="Arial" w:hAnsi="Arial" w:cs="Arial"/>
          <w:color w:val="262626"/>
        </w:rPr>
        <w:t>mematic IP System zu finden.</w:t>
      </w:r>
    </w:p>
    <w:p w:rsidR="00163DD3" w:rsidRPr="00EB041F" w:rsidRDefault="00163DD3" w:rsidP="00163DD3">
      <w:pPr>
        <w:rPr>
          <w:rFonts w:ascii="Arial" w:hAnsi="Arial" w:cs="Arial"/>
          <w:b/>
          <w:color w:val="262626"/>
        </w:rPr>
      </w:pPr>
      <w:r w:rsidRPr="00EB041F">
        <w:rPr>
          <w:rFonts w:ascii="Arial" w:hAnsi="Arial" w:cs="Arial"/>
          <w:b/>
          <w:color w:val="262626"/>
        </w:rPr>
        <w:t xml:space="preserve">Produkteigenschaften </w:t>
      </w:r>
    </w:p>
    <w:p w:rsidR="00163DD3" w:rsidRPr="00EB041F" w:rsidRDefault="00163DD3" w:rsidP="00163DD3">
      <w:pPr>
        <w:pStyle w:val="Listenabsatz"/>
        <w:numPr>
          <w:ilvl w:val="0"/>
          <w:numId w:val="2"/>
        </w:numPr>
        <w:ind w:left="567" w:hanging="567"/>
        <w:rPr>
          <w:rFonts w:ascii="Arial" w:hAnsi="Arial" w:cs="Arial"/>
          <w:color w:val="262626"/>
        </w:rPr>
      </w:pPr>
      <w:r w:rsidRPr="00EB041F">
        <w:rPr>
          <w:rFonts w:ascii="Arial" w:hAnsi="Arial" w:cs="Arial"/>
          <w:color w:val="262626"/>
        </w:rPr>
        <w:t xml:space="preserve">Ermöglicht die komfortable und intelligente Steuerung des Garagentors per Smartphone-App oder beispielsweise mit einer Homematic IP Fernbedienung. </w:t>
      </w:r>
    </w:p>
    <w:p w:rsidR="00163DD3" w:rsidRPr="00EB041F" w:rsidRDefault="00163DD3" w:rsidP="00163DD3">
      <w:pPr>
        <w:pStyle w:val="Listenabsatz"/>
        <w:spacing w:after="160" w:line="259" w:lineRule="auto"/>
        <w:ind w:left="567"/>
        <w:rPr>
          <w:rFonts w:ascii="Arial" w:hAnsi="Arial" w:cs="Arial"/>
          <w:color w:val="262626"/>
        </w:rPr>
      </w:pPr>
    </w:p>
    <w:p w:rsidR="00163DD3" w:rsidRPr="00EB041F" w:rsidRDefault="00163DD3" w:rsidP="00163DD3">
      <w:pPr>
        <w:pStyle w:val="Listenabsatz"/>
        <w:numPr>
          <w:ilvl w:val="0"/>
          <w:numId w:val="2"/>
        </w:numPr>
        <w:ind w:left="567" w:hanging="567"/>
        <w:rPr>
          <w:rFonts w:ascii="Arial" w:hAnsi="Arial" w:cs="Arial"/>
          <w:color w:val="262626"/>
        </w:rPr>
      </w:pPr>
      <w:r w:rsidRPr="00EB041F">
        <w:rPr>
          <w:rFonts w:ascii="Arial" w:hAnsi="Arial" w:cs="Arial"/>
          <w:color w:val="262626"/>
        </w:rPr>
        <w:t xml:space="preserve">Einfache Integration von zahlreichen Garagentorantrieben des Herstellers Hörmann in das Homematic IP Smart-Home-System. </w:t>
      </w:r>
    </w:p>
    <w:p w:rsidR="00163DD3" w:rsidRPr="00EB041F" w:rsidRDefault="00163DD3" w:rsidP="00163DD3">
      <w:pPr>
        <w:pStyle w:val="Listenabsatz"/>
        <w:spacing w:after="160" w:line="259" w:lineRule="auto"/>
        <w:ind w:left="567"/>
        <w:rPr>
          <w:rFonts w:ascii="Arial" w:hAnsi="Arial" w:cs="Arial"/>
          <w:color w:val="262626"/>
        </w:rPr>
      </w:pPr>
    </w:p>
    <w:p w:rsidR="00163DD3" w:rsidRPr="00EB041F" w:rsidRDefault="00163DD3" w:rsidP="00163DD3">
      <w:pPr>
        <w:pStyle w:val="Listenabsatz"/>
        <w:numPr>
          <w:ilvl w:val="0"/>
          <w:numId w:val="2"/>
        </w:numPr>
        <w:ind w:left="567" w:hanging="567"/>
        <w:rPr>
          <w:rFonts w:ascii="Arial" w:hAnsi="Arial" w:cs="Arial"/>
          <w:color w:val="262626"/>
        </w:rPr>
      </w:pPr>
      <w:r w:rsidRPr="00EB041F">
        <w:rPr>
          <w:rFonts w:ascii="Arial" w:hAnsi="Arial" w:cs="Arial"/>
          <w:color w:val="262626"/>
        </w:rPr>
        <w:t xml:space="preserve">Kompatibel mit folgenden Hörmann-Antrieben: </w:t>
      </w:r>
      <w:proofErr w:type="spellStart"/>
      <w:r w:rsidRPr="00EB041F">
        <w:rPr>
          <w:rFonts w:ascii="Arial" w:hAnsi="Arial" w:cs="Arial"/>
          <w:color w:val="262626"/>
        </w:rPr>
        <w:t>SupraMatic</w:t>
      </w:r>
      <w:proofErr w:type="spellEnd"/>
      <w:r w:rsidRPr="00EB041F">
        <w:rPr>
          <w:rFonts w:ascii="Arial" w:hAnsi="Arial" w:cs="Arial"/>
          <w:color w:val="262626"/>
        </w:rPr>
        <w:t xml:space="preserve"> Serie 3 E/P/HT -  </w:t>
      </w:r>
      <w:proofErr w:type="spellStart"/>
      <w:r w:rsidRPr="00EB041F">
        <w:rPr>
          <w:rFonts w:ascii="Arial" w:hAnsi="Arial" w:cs="Arial"/>
          <w:color w:val="262626"/>
        </w:rPr>
        <w:t>RotaMatic</w:t>
      </w:r>
      <w:proofErr w:type="spellEnd"/>
      <w:r w:rsidRPr="00EB041F">
        <w:rPr>
          <w:rFonts w:ascii="Arial" w:hAnsi="Arial" w:cs="Arial"/>
          <w:color w:val="262626"/>
        </w:rPr>
        <w:t xml:space="preserve">/P/PL (ab 09/2010)/Akku Solar - </w:t>
      </w:r>
      <w:proofErr w:type="spellStart"/>
      <w:r w:rsidRPr="00EB041F">
        <w:rPr>
          <w:rFonts w:ascii="Arial" w:hAnsi="Arial" w:cs="Arial"/>
          <w:color w:val="262626"/>
        </w:rPr>
        <w:t>LineaMatic</w:t>
      </w:r>
      <w:proofErr w:type="spellEnd"/>
      <w:r w:rsidRPr="00EB041F">
        <w:rPr>
          <w:rFonts w:ascii="Arial" w:hAnsi="Arial" w:cs="Arial"/>
          <w:color w:val="262626"/>
        </w:rPr>
        <w:t xml:space="preserve">/H/P (ab 10/2009)/Akku Solar -  </w:t>
      </w:r>
      <w:proofErr w:type="spellStart"/>
      <w:r w:rsidRPr="00EB041F">
        <w:rPr>
          <w:rFonts w:ascii="Arial" w:hAnsi="Arial" w:cs="Arial"/>
          <w:color w:val="262626"/>
        </w:rPr>
        <w:t>VersaMatic</w:t>
      </w:r>
      <w:proofErr w:type="spellEnd"/>
      <w:r w:rsidRPr="00EB041F">
        <w:rPr>
          <w:rFonts w:ascii="Arial" w:hAnsi="Arial" w:cs="Arial"/>
          <w:color w:val="262626"/>
        </w:rPr>
        <w:t xml:space="preserve">/P/Akku Solar - </w:t>
      </w:r>
      <w:proofErr w:type="spellStart"/>
      <w:r w:rsidRPr="00EB041F">
        <w:rPr>
          <w:rFonts w:ascii="Arial" w:hAnsi="Arial" w:cs="Arial"/>
          <w:color w:val="262626"/>
        </w:rPr>
        <w:t>SupraMatic</w:t>
      </w:r>
      <w:proofErr w:type="spellEnd"/>
      <w:r w:rsidRPr="00EB041F">
        <w:rPr>
          <w:rFonts w:ascii="Arial" w:hAnsi="Arial" w:cs="Arial"/>
          <w:color w:val="262626"/>
        </w:rPr>
        <w:t>/</w:t>
      </w:r>
      <w:proofErr w:type="spellStart"/>
      <w:r w:rsidRPr="00EB041F">
        <w:rPr>
          <w:rFonts w:ascii="Arial" w:hAnsi="Arial" w:cs="Arial"/>
          <w:color w:val="262626"/>
        </w:rPr>
        <w:t>ProMatic</w:t>
      </w:r>
      <w:proofErr w:type="spellEnd"/>
      <w:r w:rsidRPr="00EB041F">
        <w:rPr>
          <w:rFonts w:ascii="Arial" w:hAnsi="Arial" w:cs="Arial"/>
          <w:color w:val="262626"/>
        </w:rPr>
        <w:t xml:space="preserve"> Serie 4 (HCP-Adapter erforderlich, Hörmann Bestell-Nr. 4510204)</w:t>
      </w:r>
    </w:p>
    <w:p w:rsidR="00163DD3" w:rsidRPr="00EB041F" w:rsidRDefault="00163DD3" w:rsidP="00163DD3">
      <w:pPr>
        <w:pStyle w:val="Listenabsatz"/>
        <w:spacing w:after="160" w:line="259" w:lineRule="auto"/>
        <w:ind w:left="567"/>
        <w:rPr>
          <w:rFonts w:ascii="Arial" w:hAnsi="Arial" w:cs="Arial"/>
          <w:color w:val="262626"/>
        </w:rPr>
      </w:pPr>
    </w:p>
    <w:p w:rsidR="00163DD3" w:rsidRPr="00EB041F" w:rsidRDefault="00163DD3" w:rsidP="00163DD3">
      <w:pPr>
        <w:pStyle w:val="Listenabsatz"/>
        <w:numPr>
          <w:ilvl w:val="0"/>
          <w:numId w:val="2"/>
        </w:numPr>
        <w:ind w:left="567" w:hanging="567"/>
        <w:rPr>
          <w:rFonts w:ascii="Arial" w:hAnsi="Arial" w:cs="Arial"/>
          <w:color w:val="262626"/>
        </w:rPr>
      </w:pPr>
      <w:r w:rsidRPr="00EB041F">
        <w:rPr>
          <w:rFonts w:ascii="Arial" w:hAnsi="Arial" w:cs="Arial"/>
          <w:color w:val="262626"/>
        </w:rPr>
        <w:t>Flexible Kombination mit zahlreichen Homematic IP Geräten möglich.</w:t>
      </w:r>
    </w:p>
    <w:p w:rsidR="00163DD3" w:rsidRPr="00EB041F" w:rsidRDefault="00163DD3" w:rsidP="00163DD3">
      <w:pPr>
        <w:pStyle w:val="Listenabsatz"/>
        <w:spacing w:after="160" w:line="259" w:lineRule="auto"/>
        <w:ind w:left="567"/>
        <w:rPr>
          <w:rFonts w:ascii="Arial" w:hAnsi="Arial" w:cs="Arial"/>
          <w:color w:val="262626"/>
        </w:rPr>
      </w:pPr>
    </w:p>
    <w:p w:rsidR="00163DD3" w:rsidRPr="00EB041F" w:rsidRDefault="00163DD3" w:rsidP="00163DD3">
      <w:pPr>
        <w:pStyle w:val="Listenabsatz"/>
        <w:numPr>
          <w:ilvl w:val="0"/>
          <w:numId w:val="2"/>
        </w:numPr>
        <w:ind w:left="567" w:hanging="567"/>
        <w:rPr>
          <w:rFonts w:ascii="Arial" w:hAnsi="Arial" w:cs="Arial"/>
          <w:color w:val="262626"/>
        </w:rPr>
      </w:pPr>
      <w:r w:rsidRPr="00EB041F">
        <w:rPr>
          <w:rFonts w:ascii="Arial" w:hAnsi="Arial" w:cs="Arial"/>
          <w:color w:val="262626"/>
        </w:rPr>
        <w:t xml:space="preserve">Der Betrieb erfordert die Anbindung an eine der folgenden Lösungen: Homematic IP Access Point mit kostenloser Smartphone-App und gebührenfreiem Cloud-Service; Zentrale CCU3 mit lokaler Bedienoberfläche </w:t>
      </w:r>
      <w:proofErr w:type="spellStart"/>
      <w:r w:rsidRPr="00EB041F">
        <w:rPr>
          <w:rFonts w:ascii="Arial" w:hAnsi="Arial" w:cs="Arial"/>
          <w:color w:val="262626"/>
        </w:rPr>
        <w:t>WebUI</w:t>
      </w:r>
      <w:proofErr w:type="spellEnd"/>
      <w:r w:rsidRPr="00EB041F">
        <w:rPr>
          <w:rFonts w:ascii="Arial" w:hAnsi="Arial" w:cs="Arial"/>
          <w:color w:val="262626"/>
        </w:rPr>
        <w:t>; Partnerlösungen von Drittanbietern.</w:t>
      </w:r>
    </w:p>
    <w:p w:rsidR="00D06083" w:rsidRDefault="00D06083"/>
    <w:sectPr w:rsidR="00D060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E0333"/>
    <w:multiLevelType w:val="hybridMultilevel"/>
    <w:tmpl w:val="CC5EB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D3"/>
    <w:rsid w:val="00163DD3"/>
    <w:rsid w:val="00D06083"/>
    <w:rsid w:val="00E46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216E"/>
  <w15:chartTrackingRefBased/>
  <w15:docId w15:val="{9B710FF0-1A15-4F76-BBAA-A7167920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63DD3"/>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163D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63DD3"/>
    <w:pPr>
      <w:ind w:left="720"/>
      <w:contextualSpacing/>
    </w:pPr>
  </w:style>
  <w:style w:type="paragraph" w:customStyle="1" w:styleId="1berschrift">
    <w:name w:val="1_Überschrift"/>
    <w:basedOn w:val="berschrift1"/>
    <w:qFormat/>
    <w:rsid w:val="00163DD3"/>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163DD3"/>
    <w:pPr>
      <w:spacing w:after="120" w:line="360" w:lineRule="auto"/>
      <w:ind w:left="720"/>
    </w:pPr>
  </w:style>
  <w:style w:type="character" w:customStyle="1" w:styleId="AberschriftZchn">
    <w:name w:val="A_Überschrift Zchn"/>
    <w:basedOn w:val="Absatz-Standardschriftart"/>
    <w:link w:val="Aberschrift"/>
    <w:rsid w:val="00163DD3"/>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163D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1783</Characters>
  <Application>Microsoft Office Word</Application>
  <DocSecurity>0</DocSecurity>
  <Lines>50</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2</cp:revision>
  <dcterms:created xsi:type="dcterms:W3CDTF">2020-06-18T10:41:00Z</dcterms:created>
  <dcterms:modified xsi:type="dcterms:W3CDTF">2021-10-27T08:06:00Z</dcterms:modified>
</cp:coreProperties>
</file>