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1EFF" w14:textId="77777777" w:rsidR="009B7664" w:rsidRPr="00EB041F" w:rsidRDefault="009B7664" w:rsidP="009B7664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59"/>
      <w:r w:rsidRPr="00EB041F">
        <w:rPr>
          <w:color w:val="262626"/>
        </w:rPr>
        <w:t>Homematic IP Garagentortaster #150586A0</w:t>
      </w:r>
      <w:bookmarkEnd w:id="0"/>
    </w:p>
    <w:p w14:paraId="54B9F700" w14:textId="34CD522D" w:rsidR="009B7664" w:rsidRDefault="009B7664" w:rsidP="00F07A75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Garagentortaster steuert Garagentorantriebe innerhalb des Homematic </w:t>
      </w:r>
      <w:r w:rsidR="00B23854">
        <w:rPr>
          <w:rFonts w:ascii="Arial" w:hAnsi="Arial" w:cs="Arial"/>
          <w:color w:val="262626"/>
        </w:rPr>
        <w:t xml:space="preserve">IP </w:t>
      </w:r>
      <w:r w:rsidRPr="00EB041F">
        <w:rPr>
          <w:rFonts w:ascii="Arial" w:hAnsi="Arial" w:cs="Arial"/>
          <w:color w:val="262626"/>
        </w:rPr>
        <w:t xml:space="preserve">Smart-Home-Systems. Der </w:t>
      </w:r>
      <w:r w:rsidR="0036482E">
        <w:rPr>
          <w:rFonts w:ascii="Arial" w:hAnsi="Arial" w:cs="Arial"/>
          <w:color w:val="262626"/>
        </w:rPr>
        <w:t>robuste</w:t>
      </w:r>
      <w:r w:rsidR="0036482E" w:rsidRPr="00EB041F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>Taster ersetzt herkömmliche Garagentortaster und bindet den Garagentorantrieb direkt in das Homematic</w:t>
      </w:r>
      <w:r w:rsidR="003B7EC0">
        <w:rPr>
          <w:rFonts w:ascii="Arial" w:hAnsi="Arial" w:cs="Arial"/>
          <w:color w:val="262626"/>
        </w:rPr>
        <w:t xml:space="preserve"> IP</w:t>
      </w:r>
      <w:r w:rsidRPr="00EB041F">
        <w:rPr>
          <w:rFonts w:ascii="Arial" w:hAnsi="Arial" w:cs="Arial"/>
          <w:color w:val="262626"/>
        </w:rPr>
        <w:t xml:space="preserve"> System ein. Ist der Garagentortaster erst einmal über die </w:t>
      </w:r>
      <w:r w:rsidR="00DF052B">
        <w:rPr>
          <w:rFonts w:ascii="Arial" w:hAnsi="Arial" w:cs="Arial"/>
          <w:color w:val="262626"/>
        </w:rPr>
        <w:t>Homematic IP App</w:t>
      </w:r>
      <w:r w:rsidRPr="00EB041F">
        <w:rPr>
          <w:rFonts w:ascii="Arial" w:hAnsi="Arial" w:cs="Arial"/>
          <w:color w:val="262626"/>
        </w:rPr>
        <w:t xml:space="preserve"> eingerichtet, lässt sich das Garagentor per Taster, Homematic IP Fernbedienung oder </w:t>
      </w:r>
      <w:r w:rsidR="0059628C">
        <w:rPr>
          <w:rFonts w:ascii="Arial" w:hAnsi="Arial" w:cs="Arial"/>
          <w:color w:val="262626"/>
        </w:rPr>
        <w:t xml:space="preserve">ganz bequem auch von unterwegs </w:t>
      </w:r>
      <w:r w:rsidRPr="00EB041F">
        <w:rPr>
          <w:rFonts w:ascii="Arial" w:hAnsi="Arial" w:cs="Arial"/>
          <w:color w:val="262626"/>
        </w:rPr>
        <w:t xml:space="preserve">über </w:t>
      </w:r>
      <w:r w:rsidR="00D6624C">
        <w:rPr>
          <w:rFonts w:ascii="Arial" w:hAnsi="Arial" w:cs="Arial"/>
          <w:color w:val="262626"/>
        </w:rPr>
        <w:t xml:space="preserve">die </w:t>
      </w:r>
      <w:r w:rsidR="003B7EC0">
        <w:rPr>
          <w:rFonts w:ascii="Arial" w:hAnsi="Arial" w:cs="Arial"/>
          <w:color w:val="262626"/>
        </w:rPr>
        <w:t>Smartphone-</w:t>
      </w:r>
      <w:r w:rsidR="00D6624C">
        <w:rPr>
          <w:rFonts w:ascii="Arial" w:hAnsi="Arial" w:cs="Arial"/>
          <w:color w:val="262626"/>
        </w:rPr>
        <w:t>App</w:t>
      </w:r>
      <w:r w:rsidRPr="00EB041F">
        <w:rPr>
          <w:rFonts w:ascii="Arial" w:hAnsi="Arial" w:cs="Arial"/>
          <w:color w:val="262626"/>
        </w:rPr>
        <w:t xml:space="preserve"> steuern. So </w:t>
      </w:r>
      <w:r w:rsidR="0008080F">
        <w:rPr>
          <w:rFonts w:ascii="Arial" w:hAnsi="Arial" w:cs="Arial"/>
          <w:color w:val="262626"/>
        </w:rPr>
        <w:t>sind</w:t>
      </w:r>
      <w:r w:rsidR="0008080F" w:rsidRPr="00EB041F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>alle typischen Funktionen wie Öffnen</w:t>
      </w:r>
      <w:r w:rsidR="0036482E">
        <w:rPr>
          <w:rFonts w:ascii="Arial" w:hAnsi="Arial" w:cs="Arial"/>
          <w:color w:val="262626"/>
        </w:rPr>
        <w:t xml:space="preserve"> und</w:t>
      </w:r>
      <w:r w:rsidR="0036482E" w:rsidRPr="00EB041F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 xml:space="preserve">Schließen </w:t>
      </w:r>
      <w:r w:rsidR="0008080F">
        <w:rPr>
          <w:rFonts w:ascii="Arial" w:hAnsi="Arial" w:cs="Arial"/>
          <w:color w:val="262626"/>
        </w:rPr>
        <w:t xml:space="preserve">einfach </w:t>
      </w:r>
      <w:r w:rsidRPr="00EB041F">
        <w:rPr>
          <w:rFonts w:ascii="Arial" w:hAnsi="Arial" w:cs="Arial"/>
          <w:color w:val="262626"/>
        </w:rPr>
        <w:t xml:space="preserve">auf Knopfdruck möglich. </w:t>
      </w:r>
      <w:r w:rsidR="00F07A75" w:rsidRPr="00F07A75">
        <w:rPr>
          <w:rFonts w:ascii="Arial" w:hAnsi="Arial" w:cs="Arial"/>
          <w:color w:val="262626"/>
        </w:rPr>
        <w:t xml:space="preserve">Mit individuell </w:t>
      </w:r>
      <w:r w:rsidR="00F07A75">
        <w:rPr>
          <w:rFonts w:ascii="Arial" w:hAnsi="Arial" w:cs="Arial"/>
          <w:color w:val="262626"/>
        </w:rPr>
        <w:t>einstellbaren</w:t>
      </w:r>
      <w:r w:rsidR="00F07A75" w:rsidRPr="00F07A75">
        <w:rPr>
          <w:rFonts w:ascii="Arial" w:hAnsi="Arial" w:cs="Arial"/>
          <w:color w:val="262626"/>
        </w:rPr>
        <w:t xml:space="preserve"> Garagentorgruppen</w:t>
      </w:r>
      <w:r w:rsidR="00F07A75">
        <w:rPr>
          <w:rFonts w:ascii="Arial" w:hAnsi="Arial" w:cs="Arial"/>
          <w:color w:val="262626"/>
        </w:rPr>
        <w:t xml:space="preserve"> </w:t>
      </w:r>
      <w:r w:rsidR="00F07A75" w:rsidRPr="00F07A75">
        <w:rPr>
          <w:rFonts w:ascii="Arial" w:hAnsi="Arial" w:cs="Arial"/>
          <w:color w:val="262626"/>
        </w:rPr>
        <w:t>in der App lassen sich z. B. auch gleich mehrere Fernbedienungen</w:t>
      </w:r>
      <w:r w:rsidR="00F07A75">
        <w:rPr>
          <w:rFonts w:ascii="Arial" w:hAnsi="Arial" w:cs="Arial"/>
          <w:color w:val="262626"/>
        </w:rPr>
        <w:t xml:space="preserve"> </w:t>
      </w:r>
      <w:r w:rsidR="00F07A75" w:rsidRPr="00F07A75">
        <w:rPr>
          <w:rFonts w:ascii="Arial" w:hAnsi="Arial" w:cs="Arial"/>
          <w:color w:val="262626"/>
        </w:rPr>
        <w:t>für ein Garagentor nutzen.</w:t>
      </w:r>
      <w:r w:rsidR="00F07A75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>Die Stromversorgung des Homematic IP Garagentortasters kann kabellos mit Batterien</w:t>
      </w:r>
      <w:r w:rsidR="0036482E">
        <w:rPr>
          <w:rFonts w:ascii="Arial" w:hAnsi="Arial" w:cs="Arial"/>
          <w:color w:val="262626"/>
        </w:rPr>
        <w:t>, per Steckernetzteil</w:t>
      </w:r>
      <w:r w:rsidRPr="00EB041F">
        <w:rPr>
          <w:rFonts w:ascii="Arial" w:hAnsi="Arial" w:cs="Arial"/>
          <w:color w:val="262626"/>
        </w:rPr>
        <w:t xml:space="preserve"> oder </w:t>
      </w:r>
      <w:r w:rsidR="0036482E" w:rsidRPr="0036482E">
        <w:rPr>
          <w:rFonts w:ascii="Arial" w:hAnsi="Arial" w:cs="Arial"/>
          <w:color w:val="262626"/>
        </w:rPr>
        <w:t>direkt über den</w:t>
      </w:r>
      <w:r w:rsidR="0036482E">
        <w:rPr>
          <w:rFonts w:ascii="Arial" w:hAnsi="Arial" w:cs="Arial"/>
          <w:color w:val="262626"/>
        </w:rPr>
        <w:t xml:space="preserve"> </w:t>
      </w:r>
      <w:r w:rsidR="0036482E" w:rsidRPr="0036482E">
        <w:rPr>
          <w:rFonts w:ascii="Arial" w:hAnsi="Arial" w:cs="Arial"/>
          <w:color w:val="262626"/>
        </w:rPr>
        <w:t xml:space="preserve">Garagentorantrieb </w:t>
      </w:r>
      <w:r w:rsidRPr="00EB041F">
        <w:rPr>
          <w:rFonts w:ascii="Arial" w:hAnsi="Arial" w:cs="Arial"/>
          <w:color w:val="262626"/>
        </w:rPr>
        <w:t>erfolgen. Die hierfür benötigten Kabeldurchführungen befinden sich auf der Geräterückseite.</w:t>
      </w:r>
      <w:r w:rsidR="008C7D27">
        <w:rPr>
          <w:rFonts w:ascii="Arial" w:hAnsi="Arial" w:cs="Arial"/>
          <w:color w:val="262626"/>
        </w:rPr>
        <w:t xml:space="preserve"> D</w:t>
      </w:r>
      <w:r w:rsidRPr="00EB041F">
        <w:rPr>
          <w:rFonts w:ascii="Arial" w:hAnsi="Arial" w:cs="Arial"/>
          <w:color w:val="262626"/>
        </w:rPr>
        <w:t xml:space="preserve">as benötigte Montagematerial wird selbstverständlich mitgeliefert. </w:t>
      </w:r>
    </w:p>
    <w:p w14:paraId="7D459715" w14:textId="77777777" w:rsidR="008C7D27" w:rsidRPr="008C7D27" w:rsidRDefault="008C7D27" w:rsidP="008C7D27">
      <w:pPr>
        <w:spacing w:after="160" w:line="254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Weiterführende Produktinformationen gibt es unter </w:t>
      </w:r>
      <w:r>
        <w:rPr>
          <w:rFonts w:ascii="Arial" w:hAnsi="Arial" w:cs="Arial"/>
          <w:color w:val="3B3838"/>
          <w:u w:val="single"/>
        </w:rPr>
        <w:t>www.homematic-ip.com</w:t>
      </w:r>
      <w:r>
        <w:rPr>
          <w:rFonts w:ascii="Arial" w:hAnsi="Arial" w:cs="Arial"/>
          <w:color w:val="3B3838"/>
        </w:rPr>
        <w:t>. Im Download-Bereich ist ein ausführliches Anwenderhandbuch zum Homematic IP System zu finden.</w:t>
      </w:r>
    </w:p>
    <w:p w14:paraId="71C209E5" w14:textId="77777777" w:rsidR="009B7664" w:rsidRPr="00EB041F" w:rsidRDefault="009B7664" w:rsidP="009B7664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>Produkteigenschaften</w:t>
      </w:r>
    </w:p>
    <w:p w14:paraId="3C028D67" w14:textId="3AEAAC9C" w:rsidR="009B7664" w:rsidRPr="00EB041F" w:rsidRDefault="009B7664" w:rsidP="009B7664">
      <w:pPr>
        <w:pStyle w:val="Listenabsatz"/>
        <w:numPr>
          <w:ilvl w:val="0"/>
          <w:numId w:val="13"/>
        </w:numPr>
        <w:spacing w:after="160" w:line="254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Ermöglicht das Öffnen</w:t>
      </w:r>
      <w:r w:rsidR="00B2595D" w:rsidRPr="00B2595D">
        <w:rPr>
          <w:rFonts w:ascii="Arial" w:hAnsi="Arial" w:cs="Arial"/>
          <w:color w:val="262626"/>
        </w:rPr>
        <w:t xml:space="preserve"> </w:t>
      </w:r>
      <w:r w:rsidR="00B2595D" w:rsidRPr="00EB041F">
        <w:rPr>
          <w:rFonts w:ascii="Arial" w:hAnsi="Arial" w:cs="Arial"/>
          <w:color w:val="262626"/>
        </w:rPr>
        <w:t>und</w:t>
      </w:r>
      <w:r w:rsidRPr="00EB041F">
        <w:rPr>
          <w:rFonts w:ascii="Arial" w:hAnsi="Arial" w:cs="Arial"/>
          <w:color w:val="262626"/>
        </w:rPr>
        <w:t xml:space="preserve"> Schließen von Garagentoren in Verbindung mit Garagentorantrieben.  </w:t>
      </w:r>
    </w:p>
    <w:p w14:paraId="48F781F5" w14:textId="77777777" w:rsidR="009B7664" w:rsidRPr="00EB041F" w:rsidRDefault="009B7664" w:rsidP="009B7664">
      <w:pPr>
        <w:pStyle w:val="Listenabsatz"/>
        <w:spacing w:line="254" w:lineRule="auto"/>
        <w:ind w:left="567"/>
        <w:rPr>
          <w:rFonts w:ascii="Arial" w:hAnsi="Arial" w:cs="Arial"/>
          <w:color w:val="262626"/>
        </w:rPr>
      </w:pPr>
    </w:p>
    <w:p w14:paraId="5A41702A" w14:textId="77777777" w:rsidR="009B7664" w:rsidRPr="00EB041F" w:rsidRDefault="009B7664" w:rsidP="009B7664">
      <w:pPr>
        <w:pStyle w:val="Listenabsatz"/>
        <w:numPr>
          <w:ilvl w:val="0"/>
          <w:numId w:val="13"/>
        </w:numPr>
        <w:spacing w:after="160" w:line="254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Ersetzt herkömmliche Garagentortaster durch eine intelligent gesteuerte Lösung. </w:t>
      </w:r>
      <w:r w:rsidRPr="00EB041F">
        <w:rPr>
          <w:rFonts w:ascii="Arial" w:hAnsi="Arial" w:cs="Arial"/>
          <w:color w:val="262626"/>
        </w:rPr>
        <w:br/>
      </w:r>
    </w:p>
    <w:p w14:paraId="1B78E522" w14:textId="77777777" w:rsidR="009B7664" w:rsidRPr="00EB041F" w:rsidRDefault="009B7664" w:rsidP="009B7664">
      <w:pPr>
        <w:pStyle w:val="Listenabsatz"/>
        <w:numPr>
          <w:ilvl w:val="0"/>
          <w:numId w:val="13"/>
        </w:numPr>
        <w:spacing w:after="160" w:line="254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Individuelle Konfiguration und einfache Inbetriebnahme über die Homematic </w:t>
      </w:r>
      <w:r w:rsidR="00983CA4">
        <w:rPr>
          <w:rFonts w:ascii="Arial" w:hAnsi="Arial" w:cs="Arial"/>
          <w:color w:val="262626"/>
        </w:rPr>
        <w:t>IP App</w:t>
      </w:r>
      <w:r w:rsidRPr="00EB041F">
        <w:rPr>
          <w:rFonts w:ascii="Arial" w:hAnsi="Arial" w:cs="Arial"/>
          <w:color w:val="262626"/>
        </w:rPr>
        <w:t xml:space="preserve">. </w:t>
      </w:r>
    </w:p>
    <w:p w14:paraId="07FB1615" w14:textId="77777777" w:rsidR="009B7664" w:rsidRPr="00EB041F" w:rsidRDefault="009B7664" w:rsidP="009B7664">
      <w:pPr>
        <w:pStyle w:val="Listenabsatz"/>
        <w:spacing w:line="254" w:lineRule="auto"/>
        <w:ind w:left="567"/>
        <w:rPr>
          <w:rFonts w:ascii="Arial" w:hAnsi="Arial" w:cs="Arial"/>
          <w:color w:val="262626"/>
        </w:rPr>
      </w:pPr>
    </w:p>
    <w:p w14:paraId="468AD71B" w14:textId="77777777" w:rsidR="009B7664" w:rsidRPr="00EB041F" w:rsidRDefault="009B7664" w:rsidP="009B7664">
      <w:pPr>
        <w:pStyle w:val="Listenabsatz"/>
        <w:numPr>
          <w:ilvl w:val="0"/>
          <w:numId w:val="13"/>
        </w:numPr>
        <w:spacing w:after="160" w:line="254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Flexibler Einsatz wahlweise mit Batterien, über ein Steckernetzteil oder die Spannungsversorgung des Garagentorantriebs.  </w:t>
      </w:r>
      <w:r w:rsidRPr="00EB041F">
        <w:rPr>
          <w:rFonts w:ascii="Arial" w:hAnsi="Arial" w:cs="Arial"/>
          <w:color w:val="262626"/>
        </w:rPr>
        <w:br/>
      </w:r>
    </w:p>
    <w:p w14:paraId="576AF87B" w14:textId="5433259E" w:rsidR="00983CA4" w:rsidRPr="00EB041F" w:rsidRDefault="00983CA4" w:rsidP="00983CA4">
      <w:pPr>
        <w:pStyle w:val="Listenabsatz"/>
        <w:numPr>
          <w:ilvl w:val="0"/>
          <w:numId w:val="13"/>
        </w:numPr>
        <w:spacing w:after="160" w:line="254" w:lineRule="auto"/>
        <w:ind w:left="567" w:hanging="567"/>
        <w:rPr>
          <w:rFonts w:ascii="Arial" w:hAnsi="Arial" w:cs="Arial"/>
          <w:color w:val="262626"/>
        </w:rPr>
      </w:pPr>
      <w:r w:rsidRPr="001F447F">
        <w:rPr>
          <w:rFonts w:ascii="Arial" w:hAnsi="Arial" w:cs="Arial"/>
          <w:color w:val="262626"/>
        </w:rPr>
        <w:t>Der Betrieb erfordert die Anbindung an eine der folgenden Lösungen: Homematic IP Access Point mit kostenloser Smartphone-App</w:t>
      </w:r>
      <w:r w:rsidRPr="00EB041F">
        <w:rPr>
          <w:rFonts w:ascii="Arial" w:hAnsi="Arial" w:cs="Arial"/>
          <w:color w:val="262626"/>
        </w:rPr>
        <w:t xml:space="preserve"> und gebührenfreiem Cloud-Service; Zentrale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14:paraId="3DCB6013" w14:textId="77777777" w:rsidR="006B24E3" w:rsidRPr="009B7664" w:rsidRDefault="006B24E3" w:rsidP="009B7664"/>
    <w:sectPr w:rsidR="006B24E3" w:rsidRPr="009B7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4E8E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51A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057"/>
    <w:multiLevelType w:val="hybridMultilevel"/>
    <w:tmpl w:val="A87AD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F17B2"/>
    <w:multiLevelType w:val="hybridMultilevel"/>
    <w:tmpl w:val="DEB4331E"/>
    <w:lvl w:ilvl="0" w:tplc="3D543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08080F"/>
    <w:rsid w:val="001206DF"/>
    <w:rsid w:val="00163D2A"/>
    <w:rsid w:val="001718A2"/>
    <w:rsid w:val="00181883"/>
    <w:rsid w:val="001F6EB8"/>
    <w:rsid w:val="002F453B"/>
    <w:rsid w:val="0036482E"/>
    <w:rsid w:val="003B7EC0"/>
    <w:rsid w:val="003D346C"/>
    <w:rsid w:val="00493DBB"/>
    <w:rsid w:val="0059628C"/>
    <w:rsid w:val="00671CE3"/>
    <w:rsid w:val="006B24E3"/>
    <w:rsid w:val="0071615F"/>
    <w:rsid w:val="008C7D27"/>
    <w:rsid w:val="00983CA4"/>
    <w:rsid w:val="009A1F3F"/>
    <w:rsid w:val="009B7664"/>
    <w:rsid w:val="00B23854"/>
    <w:rsid w:val="00B2595D"/>
    <w:rsid w:val="00CA427A"/>
    <w:rsid w:val="00CC117E"/>
    <w:rsid w:val="00D6624C"/>
    <w:rsid w:val="00D77B62"/>
    <w:rsid w:val="00D86FBD"/>
    <w:rsid w:val="00DF052B"/>
    <w:rsid w:val="00E73621"/>
    <w:rsid w:val="00F062D9"/>
    <w:rsid w:val="00F07A75"/>
    <w:rsid w:val="00F1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28E9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8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8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854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8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854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8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1720</Characters>
  <Application>Microsoft Office Word</Application>
  <DocSecurity>0</DocSecurity>
  <Lines>49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7</cp:revision>
  <dcterms:created xsi:type="dcterms:W3CDTF">2021-05-20T08:26:00Z</dcterms:created>
  <dcterms:modified xsi:type="dcterms:W3CDTF">2021-10-27T07:11:00Z</dcterms:modified>
</cp:coreProperties>
</file>