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AEA" w:rsidRPr="00EB041F" w:rsidRDefault="00F13AEA" w:rsidP="00F13AEA">
      <w:pPr>
        <w:pStyle w:val="Aberschrift"/>
        <w:numPr>
          <w:ilvl w:val="0"/>
          <w:numId w:val="0"/>
        </w:numPr>
        <w:rPr>
          <w:color w:val="262626"/>
        </w:rPr>
      </w:pPr>
      <w:bookmarkStart w:id="0" w:name="_Toc43218134"/>
      <w:r w:rsidRPr="00EB041F">
        <w:rPr>
          <w:color w:val="262626"/>
        </w:rPr>
        <w:t>Homematic IP Alarmsirene #</w:t>
      </w:r>
      <w:r>
        <w:rPr>
          <w:color w:val="262626"/>
        </w:rPr>
        <w:t>153825</w:t>
      </w:r>
      <w:r w:rsidRPr="00EB041F">
        <w:rPr>
          <w:color w:val="262626"/>
        </w:rPr>
        <w:t>A0</w:t>
      </w:r>
      <w:bookmarkEnd w:id="0"/>
      <w:r w:rsidRPr="00EB041F">
        <w:rPr>
          <w:color w:val="262626"/>
        </w:rPr>
        <w:t xml:space="preserve"> </w:t>
      </w:r>
    </w:p>
    <w:p w:rsidR="00F13AEA" w:rsidRPr="00EB041F" w:rsidRDefault="00F13AEA" w:rsidP="00F13AEA">
      <w:pPr>
        <w:jc w:val="both"/>
        <w:rPr>
          <w:rFonts w:ascii="Arial" w:hAnsi="Arial" w:cs="Arial"/>
          <w:color w:val="262626"/>
        </w:rPr>
      </w:pPr>
      <w:r w:rsidRPr="00EB041F">
        <w:rPr>
          <w:rFonts w:ascii="Arial" w:hAnsi="Arial" w:cs="Arial"/>
          <w:color w:val="262626"/>
        </w:rPr>
        <w:t xml:space="preserve">Die Homematic IP Alarmsirene ist Teil des Homematic IP Smart-Home-Systems und schlägt Einbrecher mit einem Schalldruck von bis zu 90 Dezibel in die Flucht. Die Alarmsirene bringt darüber hinaus noch einige praktische Funktionen mit. Denn neben der lautstarken Sirene, sorgen auch zwei leuchtstarke LEDs für extra Aufmerksamkeit. Der gewünschte </w:t>
      </w:r>
      <w:proofErr w:type="spellStart"/>
      <w:r w:rsidRPr="00EB041F">
        <w:rPr>
          <w:rFonts w:ascii="Arial" w:hAnsi="Arial" w:cs="Arial"/>
          <w:color w:val="262626"/>
        </w:rPr>
        <w:t>Alarmton</w:t>
      </w:r>
      <w:proofErr w:type="spellEnd"/>
      <w:r w:rsidRPr="00EB041F">
        <w:rPr>
          <w:rFonts w:ascii="Arial" w:hAnsi="Arial" w:cs="Arial"/>
          <w:color w:val="262626"/>
        </w:rPr>
        <w:t xml:space="preserve"> kann dabei aus einer Vielzahl an Tönen ausgewählt werden. Besonders praktisch sind die Signaltöne zum Scharf- und Unscharf schalten des Alarmmodus. Dank der Funk-Kommunikation kommt die innovative Innensirene dabei ganz ohne Kabel aus, wodurch der Montageort frei gewählt werden kann. Dank der Ähnlichkeit zu einem Rauchwarnmelder, kann die Homematic IP Sirene ganz unauffällig an der Decke, außerhalb der Reichweite von Einbrechern, angebracht werden. Sollte ein Einbrecher trotzdem einmal in Griffreichweite zur Sirene gelangen, erkennt ein eingebauter Sabotagekontakt zuverlässig die Manipulation und löst den Alarm aus. </w:t>
      </w:r>
    </w:p>
    <w:p w:rsidR="00F13AEA" w:rsidRPr="00EB041F" w:rsidRDefault="00F13AEA" w:rsidP="00F13AEA">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F13AEA" w:rsidRPr="00EB041F" w:rsidRDefault="00F13AEA" w:rsidP="00F13AEA">
      <w:pPr>
        <w:rPr>
          <w:rFonts w:ascii="Arial" w:hAnsi="Arial" w:cs="Arial"/>
          <w:b/>
          <w:color w:val="262626"/>
        </w:rPr>
      </w:pPr>
      <w:r w:rsidRPr="00EB041F">
        <w:rPr>
          <w:rFonts w:ascii="Arial" w:hAnsi="Arial" w:cs="Arial"/>
          <w:b/>
          <w:color w:val="262626"/>
        </w:rPr>
        <w:t xml:space="preserve">Produkteigenschaften </w:t>
      </w:r>
    </w:p>
    <w:p w:rsidR="00F13AEA" w:rsidRPr="00EB041F" w:rsidRDefault="00F13AEA" w:rsidP="00F13AEA">
      <w:pPr>
        <w:pStyle w:val="Listenabsatz"/>
        <w:numPr>
          <w:ilvl w:val="0"/>
          <w:numId w:val="2"/>
        </w:numPr>
        <w:spacing w:after="160" w:line="259" w:lineRule="auto"/>
        <w:ind w:left="567" w:hanging="568"/>
        <w:rPr>
          <w:rFonts w:ascii="Arial" w:hAnsi="Arial" w:cs="Arial"/>
          <w:color w:val="262626"/>
        </w:rPr>
      </w:pPr>
      <w:r w:rsidRPr="00EB041F">
        <w:rPr>
          <w:rFonts w:ascii="Arial" w:hAnsi="Arial" w:cs="Arial"/>
          <w:color w:val="262626"/>
        </w:rPr>
        <w:t xml:space="preserve">Akustische und optische Alarmsignalisierung über Piezo-Lautsprecher (90db @1m) und LEDs. </w:t>
      </w:r>
    </w:p>
    <w:p w:rsidR="00F13AEA" w:rsidRPr="00EB041F" w:rsidRDefault="00F13AEA" w:rsidP="00F13AEA">
      <w:pPr>
        <w:pStyle w:val="Listenabsatz"/>
        <w:ind w:left="567" w:hanging="567"/>
        <w:rPr>
          <w:rFonts w:ascii="Arial" w:hAnsi="Arial" w:cs="Arial"/>
          <w:color w:val="262626"/>
        </w:rPr>
      </w:pPr>
    </w:p>
    <w:p w:rsidR="00F13AEA" w:rsidRPr="00EB041F" w:rsidRDefault="00F13AEA" w:rsidP="00F13AEA">
      <w:pPr>
        <w:pStyle w:val="Listenabsatz"/>
        <w:numPr>
          <w:ilvl w:val="0"/>
          <w:numId w:val="2"/>
        </w:numPr>
        <w:spacing w:after="160" w:line="259" w:lineRule="auto"/>
        <w:ind w:left="567" w:hanging="567"/>
        <w:rPr>
          <w:rFonts w:ascii="Arial" w:hAnsi="Arial" w:cs="Arial"/>
          <w:color w:val="262626"/>
        </w:rPr>
      </w:pPr>
      <w:r w:rsidRPr="00EB041F">
        <w:rPr>
          <w:rFonts w:ascii="Arial" w:hAnsi="Arial" w:cs="Arial"/>
          <w:color w:val="262626"/>
        </w:rPr>
        <w:t xml:space="preserve">Signaltöne zum Scharf- und Unscharf schalten des Alarmmodus sowie Auswahl von Signaltönen und Alarmdauer möglich. </w:t>
      </w:r>
    </w:p>
    <w:p w:rsidR="00F13AEA" w:rsidRPr="00EB041F" w:rsidRDefault="00F13AEA" w:rsidP="00F13AEA">
      <w:pPr>
        <w:pStyle w:val="Listenabsatz"/>
        <w:ind w:left="567" w:hanging="567"/>
        <w:rPr>
          <w:rFonts w:ascii="Arial" w:hAnsi="Arial" w:cs="Arial"/>
          <w:color w:val="262626"/>
        </w:rPr>
      </w:pPr>
    </w:p>
    <w:p w:rsidR="00F13AEA" w:rsidRPr="00EB041F" w:rsidRDefault="00F13AEA" w:rsidP="00F13AEA">
      <w:pPr>
        <w:pStyle w:val="Listenabsatz"/>
        <w:numPr>
          <w:ilvl w:val="0"/>
          <w:numId w:val="2"/>
        </w:numPr>
        <w:spacing w:after="160" w:line="259" w:lineRule="auto"/>
        <w:ind w:left="567" w:hanging="567"/>
        <w:rPr>
          <w:rFonts w:ascii="Arial" w:hAnsi="Arial" w:cs="Arial"/>
          <w:color w:val="262626"/>
        </w:rPr>
      </w:pPr>
      <w:r w:rsidRPr="00EB041F">
        <w:rPr>
          <w:rFonts w:ascii="Arial" w:hAnsi="Arial" w:cs="Arial"/>
          <w:color w:val="262626"/>
        </w:rPr>
        <w:t xml:space="preserve">Sabotagekontakt zur Erkennung einer Manipulation. </w:t>
      </w:r>
    </w:p>
    <w:p w:rsidR="00F13AEA" w:rsidRPr="00EB041F" w:rsidRDefault="00F13AEA" w:rsidP="00F13AEA">
      <w:pPr>
        <w:pStyle w:val="Listenabsatz"/>
        <w:ind w:left="567" w:hanging="567"/>
        <w:rPr>
          <w:rFonts w:ascii="Arial" w:hAnsi="Arial" w:cs="Arial"/>
          <w:color w:val="262626"/>
        </w:rPr>
      </w:pPr>
    </w:p>
    <w:p w:rsidR="00F13AEA" w:rsidRPr="00EB041F" w:rsidRDefault="00F13AEA" w:rsidP="00F13AEA">
      <w:pPr>
        <w:pStyle w:val="Listenabsatz"/>
        <w:numPr>
          <w:ilvl w:val="0"/>
          <w:numId w:val="2"/>
        </w:numPr>
        <w:spacing w:after="160" w:line="259" w:lineRule="auto"/>
        <w:ind w:left="567" w:hanging="567"/>
        <w:rPr>
          <w:rFonts w:ascii="Arial" w:hAnsi="Arial" w:cs="Arial"/>
          <w:color w:val="262626"/>
        </w:rPr>
      </w:pPr>
      <w:r w:rsidRPr="00EB041F">
        <w:rPr>
          <w:rFonts w:ascii="Arial" w:hAnsi="Arial" w:cs="Arial"/>
          <w:color w:val="262626"/>
        </w:rPr>
        <w:t xml:space="preserve">Flexible und einfache Wand- oder Deckenmontage außerhalb direkter Reichweite eines Einbrechers, dank Funk-Kommunikation und Batterieversorgung (3x AA Batterie). </w:t>
      </w:r>
    </w:p>
    <w:p w:rsidR="00F13AEA" w:rsidRPr="00EB041F" w:rsidRDefault="00F13AEA" w:rsidP="00F13AEA">
      <w:pPr>
        <w:pStyle w:val="Listenabsatz"/>
        <w:rPr>
          <w:rFonts w:ascii="Arial" w:hAnsi="Arial" w:cs="Arial"/>
          <w:color w:val="262626"/>
        </w:rPr>
      </w:pPr>
    </w:p>
    <w:p w:rsidR="00F13AEA" w:rsidRPr="00EB041F" w:rsidRDefault="00F13AEA" w:rsidP="00F13AEA">
      <w:pPr>
        <w:pStyle w:val="Listenabsatz"/>
        <w:numPr>
          <w:ilvl w:val="0"/>
          <w:numId w:val="2"/>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bookmarkStart w:id="1" w:name="_GoBack"/>
      <w:bookmarkEnd w:id="1"/>
    </w:p>
    <w:p w:rsidR="001C2035" w:rsidRDefault="001C2035"/>
    <w:sectPr w:rsidR="001C20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47D6"/>
    <w:multiLevelType w:val="hybridMultilevel"/>
    <w:tmpl w:val="7ADCAD58"/>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A"/>
    <w:rsid w:val="001C2035"/>
    <w:rsid w:val="00AE1D61"/>
    <w:rsid w:val="00F13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7B28-20A8-4C3B-B550-93D4EE4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3A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13A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13AEA"/>
    <w:rPr>
      <w:color w:val="0000FF"/>
      <w:u w:val="single"/>
    </w:rPr>
  </w:style>
  <w:style w:type="paragraph" w:styleId="Listenabsatz">
    <w:name w:val="List Paragraph"/>
    <w:basedOn w:val="Standard"/>
    <w:uiPriority w:val="34"/>
    <w:qFormat/>
    <w:rsid w:val="00F13AEA"/>
    <w:pPr>
      <w:ind w:left="720"/>
      <w:contextualSpacing/>
    </w:pPr>
  </w:style>
  <w:style w:type="paragraph" w:customStyle="1" w:styleId="1berschrift">
    <w:name w:val="1_Überschrift"/>
    <w:basedOn w:val="berschrift1"/>
    <w:qFormat/>
    <w:rsid w:val="00F13AEA"/>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13AEA"/>
    <w:pPr>
      <w:spacing w:after="120" w:line="360" w:lineRule="auto"/>
      <w:ind w:left="720"/>
    </w:pPr>
  </w:style>
  <w:style w:type="character" w:customStyle="1" w:styleId="AberschriftZchn">
    <w:name w:val="A_Überschrift Zchn"/>
    <w:basedOn w:val="Absatz-Standardschriftart"/>
    <w:link w:val="Aberschrift"/>
    <w:rsid w:val="00F13AEA"/>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13A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1789</Characters>
  <Application>Microsoft Office Word</Application>
  <DocSecurity>0</DocSecurity>
  <Lines>51</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Tuelp, Laura</cp:lastModifiedBy>
  <cp:revision>2</cp:revision>
  <dcterms:created xsi:type="dcterms:W3CDTF">2020-06-24T15:33:00Z</dcterms:created>
  <dcterms:modified xsi:type="dcterms:W3CDTF">2021-10-27T06:29:00Z</dcterms:modified>
</cp:coreProperties>
</file>