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40A9F" w14:textId="77777777" w:rsidR="00081A8C" w:rsidRPr="00A85D16" w:rsidRDefault="00081A8C" w:rsidP="00081A8C">
      <w:pPr>
        <w:pStyle w:val="Aberschrift"/>
        <w:ind w:left="0"/>
        <w:jc w:val="both"/>
        <w:rPr>
          <w:color w:val="262626"/>
          <w:lang w:val="en-GB"/>
        </w:rPr>
      </w:pPr>
      <w:bookmarkStart w:id="0" w:name="_Toc34116771"/>
      <w:bookmarkStart w:id="1" w:name="_Toc141097121"/>
      <w:proofErr w:type="spellStart"/>
      <w:r w:rsidRPr="00A85D16">
        <w:rPr>
          <w:color w:val="262626"/>
          <w:lang w:val="en-US"/>
        </w:rPr>
        <w:t>Homematic</w:t>
      </w:r>
      <w:proofErr w:type="spellEnd"/>
      <w:r w:rsidRPr="00A85D16">
        <w:rPr>
          <w:color w:val="262626"/>
          <w:lang w:val="en-US"/>
        </w:rPr>
        <w:t xml:space="preserve"> IP Wired </w:t>
      </w:r>
      <w:proofErr w:type="spellStart"/>
      <w:r w:rsidRPr="00A85D16">
        <w:rPr>
          <w:color w:val="262626"/>
          <w:lang w:val="en-US"/>
        </w:rPr>
        <w:t>Wandtaster</w:t>
      </w:r>
      <w:proofErr w:type="spellEnd"/>
      <w:r w:rsidRPr="00A85D16">
        <w:rPr>
          <w:color w:val="262626"/>
          <w:lang w:val="en-US"/>
        </w:rPr>
        <w:t xml:space="preserve"> – 2-fach #154286A0</w:t>
      </w:r>
      <w:bookmarkEnd w:id="0"/>
      <w:bookmarkEnd w:id="1"/>
    </w:p>
    <w:p w14:paraId="72D86327" w14:textId="77777777" w:rsidR="00081A8C" w:rsidRPr="00A85D16" w:rsidRDefault="00081A8C" w:rsidP="00081A8C">
      <w:pPr>
        <w:spacing w:after="160" w:line="259" w:lineRule="auto"/>
        <w:jc w:val="both"/>
        <w:rPr>
          <w:rFonts w:ascii="Arial" w:hAnsi="Arial" w:cs="Arial"/>
          <w:color w:val="262626"/>
        </w:rPr>
      </w:pPr>
      <w:r w:rsidRPr="00A85D16">
        <w:rPr>
          <w:rFonts w:ascii="Arial" w:hAnsi="Arial" w:cs="Arial"/>
          <w:color w:val="262626"/>
        </w:rPr>
        <w:t xml:space="preserve">Der </w:t>
      </w:r>
      <w:proofErr w:type="spellStart"/>
      <w:r w:rsidRPr="00A85D16">
        <w:rPr>
          <w:rFonts w:ascii="Arial" w:hAnsi="Arial" w:cs="Arial"/>
          <w:color w:val="262626"/>
        </w:rPr>
        <w:t>Homematic</w:t>
      </w:r>
      <w:proofErr w:type="spellEnd"/>
      <w:r w:rsidRPr="00A85D16">
        <w:rPr>
          <w:rFonts w:ascii="Arial" w:hAnsi="Arial" w:cs="Arial"/>
          <w:color w:val="262626"/>
        </w:rPr>
        <w:t xml:space="preserve"> IP Wired Wandtaster steuert eine oder gleichzeitig mehrere Funktionen innerhalb des </w:t>
      </w:r>
      <w:proofErr w:type="spellStart"/>
      <w:r w:rsidRPr="00A85D16">
        <w:rPr>
          <w:rFonts w:ascii="Arial" w:hAnsi="Arial" w:cs="Arial"/>
          <w:color w:val="262626"/>
        </w:rPr>
        <w:t>Homematic</w:t>
      </w:r>
      <w:proofErr w:type="spellEnd"/>
      <w:r w:rsidRPr="00A85D16">
        <w:rPr>
          <w:rFonts w:ascii="Arial" w:hAnsi="Arial" w:cs="Arial"/>
          <w:color w:val="262626"/>
        </w:rPr>
        <w:t xml:space="preserve"> IP Smart-Home-Systems über die innovative Bus-Leitung oder in Kombination mit Funk-Produkten.</w:t>
      </w:r>
    </w:p>
    <w:p w14:paraId="7260D6DC" w14:textId="77777777" w:rsidR="00081A8C" w:rsidRPr="00A85D16" w:rsidRDefault="00081A8C" w:rsidP="00081A8C">
      <w:pPr>
        <w:spacing w:after="160" w:line="259" w:lineRule="auto"/>
        <w:jc w:val="both"/>
        <w:rPr>
          <w:rFonts w:ascii="Arial" w:hAnsi="Arial" w:cs="Arial"/>
          <w:color w:val="262626"/>
        </w:rPr>
      </w:pPr>
      <w:r w:rsidRPr="00A85D16">
        <w:rPr>
          <w:rFonts w:ascii="Arial" w:hAnsi="Arial" w:cs="Arial"/>
          <w:color w:val="262626"/>
        </w:rPr>
        <w:t xml:space="preserve">Der smarte Wandtaster bietet dabei für jede Anwendung im Smart Home die richtige Lösung. Er wird per Bus-Leitung in das System eingebunden und stellt insgesamt zwei Kanäle zum komfortablen Steuern von verschiedenen Funktionen per Tastendruck bereit. Dies ermöglicht bspw. das Ein- bzw. Ausschalten von Lichtquellen, die Steuerung von elektrischen Rollläden oder das Aktivieren/Deaktivieren des Eco-Betriebs für Heizkörper. </w:t>
      </w:r>
    </w:p>
    <w:p w14:paraId="081FB454" w14:textId="77777777" w:rsidR="00081A8C" w:rsidRPr="00A85D16" w:rsidRDefault="00081A8C" w:rsidP="00081A8C">
      <w:pPr>
        <w:spacing w:after="160" w:line="259" w:lineRule="auto"/>
        <w:jc w:val="both"/>
        <w:rPr>
          <w:rFonts w:ascii="Arial" w:hAnsi="Arial" w:cs="Arial"/>
          <w:color w:val="262626"/>
        </w:rPr>
      </w:pPr>
      <w:r w:rsidRPr="00A85D16">
        <w:rPr>
          <w:rFonts w:ascii="Arial" w:hAnsi="Arial" w:cs="Arial"/>
          <w:color w:val="262626"/>
        </w:rPr>
        <w:t xml:space="preserve">Der innovative Taster wird über die praktische Montageplatte auf einer Unterputzdose montiert. Die herausnehmbare Push-in-Klemme erleichtert dabei den Anschluss an den Wired-Bus. Darüber hinaus lässt sich der Wandtaster im 55er-Rahmenmaß einfach in bestehende Schalterrahmen führender Hersteller integrieren. Das </w:t>
      </w:r>
      <w:proofErr w:type="spellStart"/>
      <w:r w:rsidRPr="00A85D16">
        <w:rPr>
          <w:rFonts w:ascii="Arial" w:hAnsi="Arial" w:cs="Arial"/>
          <w:color w:val="262626"/>
        </w:rPr>
        <w:t>Homematic</w:t>
      </w:r>
      <w:proofErr w:type="spellEnd"/>
      <w:r w:rsidRPr="00A85D16">
        <w:rPr>
          <w:rFonts w:ascii="Arial" w:hAnsi="Arial" w:cs="Arial"/>
          <w:color w:val="262626"/>
        </w:rPr>
        <w:t xml:space="preserve"> IP Sortiment bietet dafür zahlreiche Adapter.</w:t>
      </w:r>
    </w:p>
    <w:p w14:paraId="4355BE7A" w14:textId="77777777" w:rsidR="00081A8C" w:rsidRPr="00A85D16" w:rsidRDefault="00081A8C" w:rsidP="00081A8C">
      <w:pPr>
        <w:spacing w:after="160" w:line="259" w:lineRule="auto"/>
        <w:jc w:val="both"/>
        <w:rPr>
          <w:rFonts w:ascii="Arial" w:hAnsi="Arial" w:cs="Arial"/>
          <w:color w:val="262626"/>
        </w:rPr>
      </w:pPr>
      <w:r w:rsidRPr="00A85D16">
        <w:rPr>
          <w:rFonts w:ascii="Arial" w:hAnsi="Arial" w:cs="Arial"/>
          <w:color w:val="262626"/>
        </w:rPr>
        <w:t xml:space="preserve">Für den Betrieb ist ein </w:t>
      </w:r>
      <w:proofErr w:type="spellStart"/>
      <w:r w:rsidRPr="00A85D16">
        <w:rPr>
          <w:rFonts w:ascii="Arial" w:hAnsi="Arial" w:cs="Arial"/>
          <w:color w:val="262626"/>
        </w:rPr>
        <w:t>Homematic</w:t>
      </w:r>
      <w:proofErr w:type="spellEnd"/>
      <w:r w:rsidRPr="00A85D16">
        <w:rPr>
          <w:rFonts w:ascii="Arial" w:hAnsi="Arial" w:cs="Arial"/>
          <w:color w:val="262626"/>
        </w:rPr>
        <w:t xml:space="preserve"> IP Wired Access Point notwendig. Das Wired-System kann über die Zentrale CCU3, über viele Partnerlösungen und zukünftig über den </w:t>
      </w:r>
      <w:proofErr w:type="spellStart"/>
      <w:r w:rsidRPr="00A85D16">
        <w:rPr>
          <w:rFonts w:ascii="Arial" w:hAnsi="Arial" w:cs="Arial"/>
          <w:color w:val="262626"/>
        </w:rPr>
        <w:t>Homematic</w:t>
      </w:r>
      <w:proofErr w:type="spellEnd"/>
      <w:r w:rsidRPr="00A85D16">
        <w:rPr>
          <w:rFonts w:ascii="Arial" w:hAnsi="Arial" w:cs="Arial"/>
          <w:color w:val="262626"/>
        </w:rPr>
        <w:t> IP Access Point gesteuert werden.</w:t>
      </w:r>
    </w:p>
    <w:p w14:paraId="4B791E7E" w14:textId="77777777" w:rsidR="00081A8C" w:rsidRPr="00A85D16" w:rsidRDefault="00081A8C" w:rsidP="00081A8C">
      <w:pPr>
        <w:spacing w:after="160" w:line="259" w:lineRule="auto"/>
        <w:jc w:val="both"/>
        <w:rPr>
          <w:rFonts w:ascii="Arial" w:hAnsi="Arial" w:cs="Arial"/>
          <w:color w:val="262626"/>
        </w:rPr>
      </w:pPr>
      <w:r w:rsidRPr="00A85D16">
        <w:rPr>
          <w:rFonts w:ascii="Arial" w:hAnsi="Arial" w:cs="Arial"/>
          <w:color w:val="262626"/>
        </w:rPr>
        <w:t xml:space="preserve">Weiterführende Produktinformationen gibt es unter </w:t>
      </w:r>
      <w:r w:rsidRPr="00A85D16">
        <w:rPr>
          <w:rFonts w:ascii="Arial" w:hAnsi="Arial" w:cs="Arial"/>
          <w:color w:val="262626"/>
          <w:u w:val="single"/>
        </w:rPr>
        <w:t>www.homematic-ip.com</w:t>
      </w:r>
      <w:r w:rsidRPr="00A85D16">
        <w:rPr>
          <w:rFonts w:ascii="Arial" w:hAnsi="Arial" w:cs="Arial"/>
          <w:color w:val="262626"/>
        </w:rPr>
        <w:t xml:space="preserve">. Im Download-Bereich ist ein ausführliches Anwenderhandbuch zum </w:t>
      </w:r>
      <w:proofErr w:type="spellStart"/>
      <w:r w:rsidRPr="00A85D16">
        <w:rPr>
          <w:rFonts w:ascii="Arial" w:hAnsi="Arial" w:cs="Arial"/>
          <w:color w:val="262626"/>
        </w:rPr>
        <w:t>Homematic</w:t>
      </w:r>
      <w:proofErr w:type="spellEnd"/>
      <w:r w:rsidRPr="00A85D16">
        <w:rPr>
          <w:rFonts w:ascii="Arial" w:hAnsi="Arial" w:cs="Arial"/>
          <w:color w:val="262626"/>
        </w:rPr>
        <w:t xml:space="preserve"> IP System zu finden.</w:t>
      </w:r>
    </w:p>
    <w:p w14:paraId="0093AF41" w14:textId="77777777" w:rsidR="00081A8C" w:rsidRPr="00A85D16" w:rsidRDefault="00081A8C" w:rsidP="00081A8C">
      <w:pPr>
        <w:rPr>
          <w:rFonts w:ascii="Arial" w:hAnsi="Arial" w:cs="Arial"/>
          <w:b/>
          <w:color w:val="262626"/>
        </w:rPr>
      </w:pPr>
      <w:r w:rsidRPr="00A85D16">
        <w:rPr>
          <w:rFonts w:ascii="Arial" w:hAnsi="Arial" w:cs="Arial"/>
          <w:b/>
          <w:color w:val="262626"/>
        </w:rPr>
        <w:t xml:space="preserve">Produkteigenschaften </w:t>
      </w:r>
    </w:p>
    <w:p w14:paraId="3CB6FE2C" w14:textId="77777777" w:rsidR="00081A8C" w:rsidRPr="00A85D16" w:rsidRDefault="00081A8C" w:rsidP="00081A8C">
      <w:pPr>
        <w:numPr>
          <w:ilvl w:val="0"/>
          <w:numId w:val="17"/>
        </w:numPr>
        <w:spacing w:after="160" w:line="259" w:lineRule="auto"/>
        <w:ind w:left="567" w:hanging="567"/>
        <w:contextualSpacing/>
        <w:rPr>
          <w:rFonts w:ascii="Arial" w:hAnsi="Arial" w:cs="Arial"/>
          <w:color w:val="262626"/>
        </w:rPr>
      </w:pPr>
      <w:proofErr w:type="spellStart"/>
      <w:r w:rsidRPr="00A85D16">
        <w:rPr>
          <w:rFonts w:ascii="Arial" w:hAnsi="Arial" w:cs="Arial"/>
          <w:color w:val="262626"/>
        </w:rPr>
        <w:t>Homematic</w:t>
      </w:r>
      <w:proofErr w:type="spellEnd"/>
      <w:r w:rsidRPr="00A85D16">
        <w:rPr>
          <w:rFonts w:ascii="Arial" w:hAnsi="Arial" w:cs="Arial"/>
          <w:color w:val="262626"/>
        </w:rPr>
        <w:t xml:space="preserve"> IP Wired Wandtaster mit zwei Kanälen zur Steuerung einer oder gleichzeitig mehrerer Funktionen ganz einfach per langem oder kurzem Tastendruck.</w:t>
      </w:r>
    </w:p>
    <w:p w14:paraId="5341A23F" w14:textId="77777777" w:rsidR="00081A8C" w:rsidRPr="00A85D16" w:rsidRDefault="00081A8C" w:rsidP="00081A8C">
      <w:pPr>
        <w:ind w:left="720"/>
        <w:contextualSpacing/>
        <w:rPr>
          <w:rFonts w:ascii="Arial" w:hAnsi="Arial" w:cs="Arial"/>
          <w:color w:val="262626"/>
        </w:rPr>
      </w:pPr>
    </w:p>
    <w:p w14:paraId="17FA1C09" w14:textId="77777777" w:rsidR="00081A8C" w:rsidRPr="00A85D16" w:rsidRDefault="00081A8C" w:rsidP="00081A8C">
      <w:pPr>
        <w:numPr>
          <w:ilvl w:val="0"/>
          <w:numId w:val="17"/>
        </w:numPr>
        <w:spacing w:after="160" w:line="259" w:lineRule="auto"/>
        <w:ind w:left="567" w:hanging="563"/>
        <w:contextualSpacing/>
        <w:rPr>
          <w:rFonts w:ascii="Arial" w:hAnsi="Arial" w:cs="Arial"/>
          <w:color w:val="262626"/>
        </w:rPr>
      </w:pPr>
      <w:proofErr w:type="gramStart"/>
      <w:r w:rsidRPr="00A85D16">
        <w:rPr>
          <w:rFonts w:ascii="Arial" w:hAnsi="Arial" w:cs="Arial"/>
          <w:color w:val="262626"/>
        </w:rPr>
        <w:t>Kann</w:t>
      </w:r>
      <w:proofErr w:type="gramEnd"/>
      <w:r w:rsidRPr="00A85D16">
        <w:rPr>
          <w:rFonts w:ascii="Arial" w:hAnsi="Arial" w:cs="Arial"/>
          <w:color w:val="262626"/>
        </w:rPr>
        <w:t xml:space="preserve"> während der Bauphase verkabelt und in einer Unterputzdose vormontiert werden. Die </w:t>
      </w:r>
      <w:proofErr w:type="spellStart"/>
      <w:r w:rsidRPr="00A85D16">
        <w:rPr>
          <w:rFonts w:ascii="Arial" w:hAnsi="Arial" w:cs="Arial"/>
          <w:color w:val="262626"/>
        </w:rPr>
        <w:t>Tastereinheit</w:t>
      </w:r>
      <w:proofErr w:type="spellEnd"/>
      <w:r w:rsidRPr="00A85D16">
        <w:rPr>
          <w:rFonts w:ascii="Arial" w:hAnsi="Arial" w:cs="Arial"/>
          <w:color w:val="262626"/>
        </w:rPr>
        <w:t xml:space="preserve"> wird später, durch einfaches Aufstecken, hinzugefügt.</w:t>
      </w:r>
    </w:p>
    <w:p w14:paraId="7112543E" w14:textId="77777777" w:rsidR="00081A8C" w:rsidRPr="00A85D16" w:rsidRDefault="00081A8C" w:rsidP="00081A8C">
      <w:pPr>
        <w:ind w:left="567"/>
        <w:contextualSpacing/>
        <w:rPr>
          <w:rFonts w:ascii="Arial" w:hAnsi="Arial" w:cs="Arial"/>
          <w:color w:val="262626"/>
        </w:rPr>
      </w:pPr>
    </w:p>
    <w:p w14:paraId="6736B998" w14:textId="77777777" w:rsidR="00081A8C" w:rsidRPr="00A85D16" w:rsidRDefault="00081A8C" w:rsidP="00081A8C">
      <w:pPr>
        <w:numPr>
          <w:ilvl w:val="0"/>
          <w:numId w:val="17"/>
        </w:numPr>
        <w:spacing w:after="160" w:line="259" w:lineRule="auto"/>
        <w:ind w:left="567" w:hanging="563"/>
        <w:contextualSpacing/>
        <w:rPr>
          <w:rFonts w:ascii="Arial" w:hAnsi="Arial" w:cs="Arial"/>
          <w:color w:val="262626"/>
        </w:rPr>
      </w:pPr>
      <w:r w:rsidRPr="00A85D16">
        <w:rPr>
          <w:rFonts w:ascii="Arial" w:hAnsi="Arial" w:cs="Arial"/>
          <w:color w:val="262626"/>
        </w:rPr>
        <w:t xml:space="preserve">Die Stromversorgung und die sichere Kommunikation erfolgen über den </w:t>
      </w:r>
      <w:proofErr w:type="spellStart"/>
      <w:r w:rsidRPr="00A85D16">
        <w:rPr>
          <w:rFonts w:ascii="Arial" w:hAnsi="Arial" w:cs="Arial"/>
          <w:color w:val="262626"/>
        </w:rPr>
        <w:t>Homematic</w:t>
      </w:r>
      <w:proofErr w:type="spellEnd"/>
      <w:r w:rsidRPr="00A85D16">
        <w:rPr>
          <w:rFonts w:ascii="Arial" w:hAnsi="Arial" w:cs="Arial"/>
          <w:color w:val="262626"/>
        </w:rPr>
        <w:t xml:space="preserve"> IP Wired Bus.</w:t>
      </w:r>
    </w:p>
    <w:p w14:paraId="397AEBCA" w14:textId="77777777" w:rsidR="00081A8C" w:rsidRPr="00A85D16" w:rsidRDefault="00081A8C" w:rsidP="00081A8C">
      <w:pPr>
        <w:ind w:left="720"/>
        <w:contextualSpacing/>
        <w:rPr>
          <w:rFonts w:ascii="Arial" w:hAnsi="Arial" w:cs="Arial"/>
          <w:color w:val="262626"/>
        </w:rPr>
      </w:pPr>
    </w:p>
    <w:p w14:paraId="3BB4699E" w14:textId="77777777" w:rsidR="00081A8C" w:rsidRPr="00A85D16" w:rsidRDefault="00081A8C" w:rsidP="00081A8C">
      <w:pPr>
        <w:numPr>
          <w:ilvl w:val="0"/>
          <w:numId w:val="17"/>
        </w:numPr>
        <w:spacing w:after="160" w:line="259" w:lineRule="auto"/>
        <w:ind w:left="567" w:hanging="563"/>
        <w:contextualSpacing/>
        <w:rPr>
          <w:rFonts w:ascii="Arial" w:hAnsi="Arial" w:cs="Arial"/>
          <w:color w:val="262626"/>
        </w:rPr>
      </w:pPr>
      <w:r w:rsidRPr="00A85D16">
        <w:rPr>
          <w:rFonts w:ascii="Arial" w:hAnsi="Arial" w:cs="Arial"/>
          <w:color w:val="262626"/>
        </w:rPr>
        <w:t>Besonders einfacher Anschluss an den Wired-Bus durch herausnehmbare Push-in-Klemme.</w:t>
      </w:r>
    </w:p>
    <w:p w14:paraId="1344A5F2" w14:textId="77777777" w:rsidR="00081A8C" w:rsidRPr="00A85D16" w:rsidRDefault="00081A8C" w:rsidP="00081A8C">
      <w:pPr>
        <w:spacing w:after="160" w:line="259" w:lineRule="auto"/>
        <w:contextualSpacing/>
        <w:rPr>
          <w:rFonts w:ascii="Arial" w:hAnsi="Arial" w:cs="Arial"/>
          <w:color w:val="262626"/>
        </w:rPr>
      </w:pPr>
    </w:p>
    <w:p w14:paraId="4B9EFCB2" w14:textId="77777777" w:rsidR="00081A8C" w:rsidRPr="00302A61" w:rsidRDefault="00081A8C" w:rsidP="00081A8C">
      <w:pPr>
        <w:numPr>
          <w:ilvl w:val="0"/>
          <w:numId w:val="17"/>
        </w:numPr>
        <w:spacing w:after="160" w:line="259" w:lineRule="auto"/>
        <w:ind w:left="567" w:hanging="563"/>
        <w:contextualSpacing/>
        <w:rPr>
          <w:rFonts w:ascii="Arial" w:hAnsi="Arial" w:cs="Arial"/>
          <w:color w:val="262626"/>
        </w:rPr>
      </w:pPr>
      <w:r w:rsidRPr="00302A61">
        <w:rPr>
          <w:rFonts w:ascii="Arial" w:hAnsi="Arial" w:cs="Arial"/>
          <w:color w:val="262626"/>
        </w:rPr>
        <w:t xml:space="preserve">Für den Betrieb ist ein </w:t>
      </w:r>
      <w:proofErr w:type="spellStart"/>
      <w:r w:rsidRPr="00302A61">
        <w:rPr>
          <w:rFonts w:ascii="Arial" w:hAnsi="Arial" w:cs="Arial"/>
          <w:color w:val="262626"/>
        </w:rPr>
        <w:t>Homematic</w:t>
      </w:r>
      <w:proofErr w:type="spellEnd"/>
      <w:r w:rsidRPr="00302A61">
        <w:rPr>
          <w:rFonts w:ascii="Arial" w:hAnsi="Arial" w:cs="Arial"/>
          <w:color w:val="262626"/>
        </w:rPr>
        <w:t xml:space="preserve"> IP Wired Access Point notwendig. Das Wired-System kann über die Zentrale CCU3, über den </w:t>
      </w:r>
      <w:proofErr w:type="spellStart"/>
      <w:r w:rsidRPr="00302A61">
        <w:rPr>
          <w:rFonts w:ascii="Arial" w:hAnsi="Arial" w:cs="Arial"/>
          <w:color w:val="262626"/>
        </w:rPr>
        <w:t>Homematic</w:t>
      </w:r>
      <w:proofErr w:type="spellEnd"/>
      <w:r w:rsidRPr="00302A61">
        <w:rPr>
          <w:rFonts w:ascii="Arial" w:hAnsi="Arial" w:cs="Arial"/>
          <w:color w:val="262626"/>
        </w:rPr>
        <w:t xml:space="preserve"> IP Access Point und über viele Partnerlösungen gesteuert werden.</w:t>
      </w:r>
    </w:p>
    <w:p w14:paraId="26DC7263" w14:textId="3BA199BB" w:rsidR="00724C0C" w:rsidRPr="00081A8C" w:rsidRDefault="00724C0C" w:rsidP="00081A8C">
      <w:pPr>
        <w:spacing w:after="160" w:line="259" w:lineRule="auto"/>
        <w:rPr>
          <w:rFonts w:ascii="Arial" w:hAnsi="Arial" w:cs="Arial"/>
          <w:color w:val="262626"/>
        </w:rPr>
      </w:pPr>
    </w:p>
    <w:sectPr w:rsidR="00724C0C" w:rsidRPr="00081A8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061AF"/>
    <w:multiLevelType w:val="hybridMultilevel"/>
    <w:tmpl w:val="85326298"/>
    <w:lvl w:ilvl="0" w:tplc="E72E88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E5B34"/>
    <w:multiLevelType w:val="hybridMultilevel"/>
    <w:tmpl w:val="AC5E2F12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55D4524"/>
    <w:multiLevelType w:val="hybridMultilevel"/>
    <w:tmpl w:val="D340C534"/>
    <w:lvl w:ilvl="0" w:tplc="E72E88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F0932"/>
    <w:multiLevelType w:val="hybridMultilevel"/>
    <w:tmpl w:val="9F42363A"/>
    <w:lvl w:ilvl="0" w:tplc="E72E88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C67E1"/>
    <w:multiLevelType w:val="hybridMultilevel"/>
    <w:tmpl w:val="D9D0A180"/>
    <w:lvl w:ilvl="0" w:tplc="E72E88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609F3"/>
    <w:multiLevelType w:val="hybridMultilevel"/>
    <w:tmpl w:val="EA3ED094"/>
    <w:lvl w:ilvl="0" w:tplc="4C886466">
      <w:start w:val="1"/>
      <w:numFmt w:val="decimal"/>
      <w:lvlText w:val="%1."/>
      <w:lvlJc w:val="left"/>
      <w:pPr>
        <w:ind w:left="1070" w:hanging="710"/>
      </w:pPr>
      <w:rPr>
        <w:rFonts w:hint="default"/>
        <w:color w:val="595959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8147F1"/>
    <w:multiLevelType w:val="hybridMultilevel"/>
    <w:tmpl w:val="162035EA"/>
    <w:lvl w:ilvl="0" w:tplc="9F562FB8">
      <w:start w:val="1"/>
      <w:numFmt w:val="upperRoman"/>
      <w:pStyle w:val="1berschrift"/>
      <w:lvlText w:val="%1."/>
      <w:lvlJc w:val="right"/>
      <w:pPr>
        <w:ind w:left="720" w:hanging="360"/>
      </w:pPr>
      <w:rPr>
        <w:b/>
        <w:color w:val="595959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E2BDA"/>
    <w:multiLevelType w:val="hybridMultilevel"/>
    <w:tmpl w:val="D9D0A180"/>
    <w:lvl w:ilvl="0" w:tplc="E72E88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2104EB"/>
    <w:multiLevelType w:val="hybridMultilevel"/>
    <w:tmpl w:val="D2A6C7E0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87C0630"/>
    <w:multiLevelType w:val="hybridMultilevel"/>
    <w:tmpl w:val="D2A6C7E0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2A3257A"/>
    <w:multiLevelType w:val="hybridMultilevel"/>
    <w:tmpl w:val="D2A6C7E0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751FDD"/>
    <w:multiLevelType w:val="hybridMultilevel"/>
    <w:tmpl w:val="85326298"/>
    <w:lvl w:ilvl="0" w:tplc="E72E88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F0F5E"/>
    <w:multiLevelType w:val="hybridMultilevel"/>
    <w:tmpl w:val="D2A6C7E0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CC02C11"/>
    <w:multiLevelType w:val="hybridMultilevel"/>
    <w:tmpl w:val="D2A6C7E0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DEC1802"/>
    <w:multiLevelType w:val="hybridMultilevel"/>
    <w:tmpl w:val="9F42363A"/>
    <w:lvl w:ilvl="0" w:tplc="E72E88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DE4AFD"/>
    <w:multiLevelType w:val="hybridMultilevel"/>
    <w:tmpl w:val="D9D0A180"/>
    <w:lvl w:ilvl="0" w:tplc="E72E88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4412369">
    <w:abstractNumId w:val="6"/>
  </w:num>
  <w:num w:numId="2" w16cid:durableId="1706175782">
    <w:abstractNumId w:val="12"/>
  </w:num>
  <w:num w:numId="3" w16cid:durableId="1139029824">
    <w:abstractNumId w:val="10"/>
  </w:num>
  <w:num w:numId="4" w16cid:durableId="158803539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7237632">
    <w:abstractNumId w:val="9"/>
  </w:num>
  <w:num w:numId="6" w16cid:durableId="1342663394">
    <w:abstractNumId w:val="4"/>
  </w:num>
  <w:num w:numId="7" w16cid:durableId="1055276801">
    <w:abstractNumId w:val="8"/>
  </w:num>
  <w:num w:numId="8" w16cid:durableId="1272517559">
    <w:abstractNumId w:val="13"/>
  </w:num>
  <w:num w:numId="9" w16cid:durableId="18241587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98514682">
    <w:abstractNumId w:val="15"/>
  </w:num>
  <w:num w:numId="11" w16cid:durableId="49229292">
    <w:abstractNumId w:val="14"/>
  </w:num>
  <w:num w:numId="12" w16cid:durableId="123356414">
    <w:abstractNumId w:val="0"/>
  </w:num>
  <w:num w:numId="13" w16cid:durableId="290941835">
    <w:abstractNumId w:val="1"/>
  </w:num>
  <w:num w:numId="14" w16cid:durableId="1097216301">
    <w:abstractNumId w:val="7"/>
  </w:num>
  <w:num w:numId="15" w16cid:durableId="705910004">
    <w:abstractNumId w:val="3"/>
  </w:num>
  <w:num w:numId="16" w16cid:durableId="1188328856">
    <w:abstractNumId w:val="2"/>
  </w:num>
  <w:num w:numId="17" w16cid:durableId="26878020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A93"/>
    <w:rsid w:val="000416A2"/>
    <w:rsid w:val="00081A8C"/>
    <w:rsid w:val="000827D4"/>
    <w:rsid w:val="000F7A93"/>
    <w:rsid w:val="001E1C08"/>
    <w:rsid w:val="002D3BC8"/>
    <w:rsid w:val="002E61C2"/>
    <w:rsid w:val="00403D01"/>
    <w:rsid w:val="006257B6"/>
    <w:rsid w:val="00724C0C"/>
    <w:rsid w:val="007D60C1"/>
    <w:rsid w:val="009A1577"/>
    <w:rsid w:val="00A419CD"/>
    <w:rsid w:val="00AB6A1B"/>
    <w:rsid w:val="00C1208D"/>
    <w:rsid w:val="00D87913"/>
    <w:rsid w:val="00ED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C25B5"/>
  <w15:chartTrackingRefBased/>
  <w15:docId w15:val="{0C19FBB7-364E-446B-ABF3-B6939DEE7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F7A93"/>
    <w:pPr>
      <w:spacing w:after="200" w:line="276" w:lineRule="auto"/>
    </w:pPr>
    <w:rPr>
      <w:rFonts w:ascii="Calibri" w:eastAsia="Calibri" w:hAnsi="Calibri" w:cs="Times New Roman"/>
      <w:kern w:val="0"/>
      <w:lang w:val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F7A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F7A93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0F7A93"/>
    <w:pPr>
      <w:ind w:left="720"/>
      <w:contextualSpacing/>
    </w:pPr>
  </w:style>
  <w:style w:type="paragraph" w:customStyle="1" w:styleId="1berschrift">
    <w:name w:val="1_Überschrift"/>
    <w:basedOn w:val="berschrift1"/>
    <w:qFormat/>
    <w:rsid w:val="000F7A93"/>
    <w:pPr>
      <w:keepLines w:val="0"/>
      <w:numPr>
        <w:numId w:val="1"/>
      </w:numPr>
      <w:spacing w:after="60"/>
      <w:ind w:left="426"/>
    </w:pPr>
    <w:rPr>
      <w:rFonts w:ascii="Arial" w:eastAsia="Times New Roman" w:hAnsi="Arial" w:cs="Arial"/>
      <w:b/>
      <w:bCs/>
      <w:color w:val="000000"/>
      <w:kern w:val="32"/>
      <w:sz w:val="22"/>
      <w:szCs w:val="22"/>
    </w:rPr>
  </w:style>
  <w:style w:type="paragraph" w:customStyle="1" w:styleId="Aberschrift">
    <w:name w:val="A_Überschrift"/>
    <w:basedOn w:val="1berschrift"/>
    <w:link w:val="AberschriftZchn"/>
    <w:qFormat/>
    <w:rsid w:val="000F7A93"/>
    <w:pPr>
      <w:spacing w:after="120" w:line="360" w:lineRule="auto"/>
      <w:ind w:left="720"/>
    </w:pPr>
  </w:style>
  <w:style w:type="character" w:customStyle="1" w:styleId="AberschriftZchn">
    <w:name w:val="A_Überschrift Zchn"/>
    <w:basedOn w:val="Absatz-Standardschriftart"/>
    <w:link w:val="Aberschrift"/>
    <w:rsid w:val="000F7A93"/>
    <w:rPr>
      <w:rFonts w:ascii="Arial" w:eastAsia="Times New Roman" w:hAnsi="Arial" w:cs="Arial"/>
      <w:b/>
      <w:bCs/>
      <w:color w:val="000000"/>
      <w:kern w:val="32"/>
      <w:lang w:val="de-DE"/>
      <w14:ligatures w14:val="non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F7A9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de-DE"/>
      <w14:ligatures w14:val="none"/>
    </w:rPr>
  </w:style>
  <w:style w:type="paragraph" w:styleId="Kopfzeile">
    <w:name w:val="header"/>
    <w:basedOn w:val="Standard"/>
    <w:link w:val="KopfzeileZchn"/>
    <w:uiPriority w:val="99"/>
    <w:unhideWhenUsed/>
    <w:rsid w:val="00081A8C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fzeileZchn">
    <w:name w:val="Kopfzeile Zchn"/>
    <w:basedOn w:val="Absatz-Standardschriftart"/>
    <w:link w:val="Kopfzeile"/>
    <w:uiPriority w:val="99"/>
    <w:rsid w:val="00081A8C"/>
    <w:rPr>
      <w:rFonts w:ascii="Calibri" w:eastAsia="Calibri" w:hAnsi="Calibri" w:cs="Times New Roman"/>
      <w:kern w:val="0"/>
      <w:lang w:val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1835</Characters>
  <Application>Microsoft Office Word</Application>
  <DocSecurity>0</DocSecurity>
  <Lines>15</Lines>
  <Paragraphs>4</Paragraphs>
  <ScaleCrop>false</ScaleCrop>
  <Company>SIBLIK Elektrik Ges.m.b.H u. CO KG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Berka</dc:creator>
  <cp:keywords/>
  <dc:description/>
  <cp:lastModifiedBy>Daniel Berka</cp:lastModifiedBy>
  <cp:revision>2</cp:revision>
  <dcterms:created xsi:type="dcterms:W3CDTF">2024-03-28T08:56:00Z</dcterms:created>
  <dcterms:modified xsi:type="dcterms:W3CDTF">2024-03-28T08:56:00Z</dcterms:modified>
</cp:coreProperties>
</file>